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500" w:lineRule="auto"/>
        <w:rPr/>
      </w:pPr>
      <w:r w:rsidDel="00000000" w:rsidR="00000000" w:rsidRPr="00000000">
        <w:rPr>
          <w:rtl w:val="0"/>
        </w:rPr>
      </w:r>
    </w:p>
    <w:p w:rsidR="00000000" w:rsidDel="00000000" w:rsidP="00000000" w:rsidRDefault="00000000" w:rsidRPr="00000000" w14:paraId="00000002">
      <w:pPr>
        <w:spacing w:after="100" w:lineRule="auto"/>
        <w:rPr/>
      </w:pPr>
      <w:r w:rsidDel="00000000" w:rsidR="00000000" w:rsidRPr="00000000">
        <w:rPr>
          <w:rFonts w:ascii="Arial" w:cs="Arial" w:eastAsia="Arial" w:hAnsi="Arial"/>
          <w:b w:val="1"/>
          <w:bCs w:val="1"/>
          <w:color w:val="8c6414"/>
          <w:sz w:val="22"/>
          <w:szCs w:val="22"/>
          <w:rtl w:val="0"/>
        </w:rPr>
        <w:t xml:space="preserve">THE PEOPLE PLAYBOOK  ·  SOP 4 OF 4</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Fonts w:ascii="Arial" w:cs="Arial" w:eastAsia="Arial" w:hAnsi="Arial"/>
          <w:b w:val="1"/>
          <w:bCs w:val="1"/>
          <w:color w:val="1b2a4a"/>
          <w:sz w:val="56"/>
          <w:szCs w:val="56"/>
          <w:rtl w:val="0"/>
        </w:rPr>
        <w:t xml:space="preserve">Retaining</w:t>
      </w:r>
      <w:r w:rsidDel="00000000" w:rsidR="00000000" w:rsidRPr="00000000">
        <w:rPr>
          <w:rtl w:val="0"/>
        </w:rPr>
      </w:r>
    </w:p>
    <w:p w:rsidR="00000000" w:rsidDel="00000000" w:rsidP="00000000" w:rsidRDefault="00000000" w:rsidRPr="00000000" w14:paraId="00000004">
      <w:pPr>
        <w:pBdr>
          <w:top w:color="b5811b" w:space="12" w:sz="16" w:val="single"/>
        </w:pBdr>
        <w:spacing w:after="500" w:lineRule="auto"/>
        <w:rPr/>
      </w:pPr>
      <w:r w:rsidDel="00000000" w:rsidR="00000000" w:rsidRPr="00000000">
        <w:rPr>
          <w:rFonts w:ascii="Calibri" w:cs="Calibri" w:eastAsia="Calibri" w:hAnsi="Calibri"/>
          <w:color w:val="45506a"/>
          <w:sz w:val="26"/>
          <w:szCs w:val="26"/>
          <w:rtl w:val="0"/>
        </w:rPr>
        <w:t xml:space="preserve">Book Four of the People Playbook for [FIRM NAME]</w:t>
      </w:r>
      <w:r w:rsidDel="00000000" w:rsidR="00000000" w:rsidRPr="00000000">
        <w:rPr>
          <w:rtl w:val="0"/>
        </w:rPr>
      </w:r>
    </w:p>
    <w:tbl>
      <w:tblPr>
        <w:tblStyle w:val="Table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000"/>
        <w:gridCol w:w="7080"/>
        <w:tblGridChange w:id="0">
          <w:tblGrid>
            <w:gridCol w:w="3000"/>
            <w:gridCol w:w="70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0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Document 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LEAD]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Approved by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[APPROVER]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Applies to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All employees of [FIRM NAME]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Version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Effective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E">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Next scheduled review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0">
            <w:pPr>
              <w:spacing w:after="20" w:before="20" w:line="252.00000000000003" w:lineRule="auto"/>
              <w:rPr/>
            </w:pPr>
            <w:r w:rsidDel="00000000" w:rsidR="00000000" w:rsidRPr="00000000">
              <w:rPr>
                <w:rtl w:val="0"/>
              </w:rPr>
            </w:r>
          </w:p>
        </w:tc>
      </w:tr>
    </w:tbl>
    <w:p w:rsidR="00000000" w:rsidDel="00000000" w:rsidP="00000000" w:rsidRDefault="00000000" w:rsidRPr="00000000" w14:paraId="00000011">
      <w:pPr>
        <w:spacing w:after="60" w:lineRule="auto"/>
        <w:rPr>
          <w:rFonts w:ascii="Cambria" w:cs="Cambria" w:eastAsia="Cambria" w:hAnsi="Cambria"/>
          <w:i w:val="1"/>
          <w:iCs w:val="1"/>
          <w:color w:val="8c6414"/>
          <w:sz w:val="20"/>
          <w:szCs w:val="20"/>
        </w:rPr>
      </w:pPr>
      <w:r w:rsidDel="00000000" w:rsidR="00000000" w:rsidRPr="00000000">
        <w:rPr>
          <w:rtl w:val="0"/>
        </w:rPr>
      </w:r>
    </w:p>
    <w:p w:rsidR="00000000" w:rsidDel="00000000" w:rsidP="00000000" w:rsidRDefault="00000000" w:rsidRPr="00000000" w14:paraId="00000012">
      <w:pPr>
        <w:spacing w:after="60" w:lineRule="auto"/>
        <w:rPr/>
      </w:pPr>
      <w:r w:rsidDel="00000000" w:rsidR="00000000" w:rsidRPr="00000000">
        <w:rPr>
          <w:rFonts w:ascii="Cambria" w:cs="Cambria" w:eastAsia="Cambria" w:hAnsi="Cambria"/>
          <w:i w:val="1"/>
          <w:iCs w:val="1"/>
          <w:color w:val="8c6414"/>
          <w:sz w:val="20"/>
          <w:szCs w:val="20"/>
          <w:rtl w:val="0"/>
        </w:rPr>
        <w:t xml:space="preserve">Part of The Law Firm Operating System Implementation Workbook </w:t>
      </w:r>
      <w:r w:rsidDel="00000000" w:rsidR="00000000" w:rsidRPr="00000000">
        <w:rPr>
          <w:rtl w:val="0"/>
        </w:rPr>
      </w:r>
    </w:p>
    <w:p w:rsidR="00000000" w:rsidDel="00000000" w:rsidP="00000000" w:rsidRDefault="00000000" w:rsidRPr="00000000" w14:paraId="00000013">
      <w:pPr>
        <w:pageBreakBefore w:val="1"/>
        <w:pBdr>
          <w:bottom w:color="b5811b" w:space="6" w:sz="12" w:val="single"/>
        </w:pBdr>
        <w:spacing w:after="240" w:before="0" w:lineRule="auto"/>
        <w:rPr/>
      </w:pPr>
      <w:r w:rsidDel="00000000" w:rsidR="00000000" w:rsidRPr="00000000">
        <w:rPr>
          <w:rFonts w:ascii="Arial" w:cs="Arial" w:eastAsia="Arial" w:hAnsi="Arial"/>
          <w:b w:val="1"/>
          <w:bCs w:val="1"/>
          <w:color w:val="1b2a4a"/>
          <w:sz w:val="30"/>
          <w:szCs w:val="30"/>
          <w:rtl w:val="0"/>
        </w:rPr>
        <w:t xml:space="preserve">Contents</w:t>
      </w:r>
      <w:r w:rsidDel="00000000" w:rsidR="00000000" w:rsidRPr="00000000">
        <w:rPr>
          <w:rtl w:val="0"/>
        </w:rPr>
      </w:r>
    </w:p>
    <w:tbl>
      <w:tblPr>
        <w:tblStyle w:val="Table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700"/>
        <w:gridCol w:w="4200"/>
        <w:gridCol w:w="5180"/>
        <w:tblGridChange w:id="0">
          <w:tblGrid>
            <w:gridCol w:w="700"/>
            <w:gridCol w:w="4200"/>
            <w:gridCol w:w="51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1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How to Use This SOP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People Playbook · the seven drivers · placeholders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Roles and Responsibilities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Who owns the number, the survey, and the separation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1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Compensation and Benefits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three numbers · the annual market assessment · reconciling the rules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Career Growth and Development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Published pathways · mentorship and coaching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Work Environment and Culture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Fostering it · a supportive environment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6</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Leadership and Management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leader turnover signal · leadership development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Recognition and Rewards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What to recognize · non-monetary recognition · budget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Engagement and Involvement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Decision-making · the engagement survey · purpose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Addressing Concerns Promptly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How concerns reach the firm · the response standard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Measuring Retention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Five KPIs · the cost of losing someone · diagnosis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Keeping People Before They Resign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Stay conversations · flight risk · counteroffers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Separations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Voluntary · involuntary · exit interviews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Offboarding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full checklist · alumni and rehiring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14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Appendices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to F: market assessment, stay conversation, exit interview, offboarding, concerns log, quarterly report</w:t>
            </w:r>
            <w:r w:rsidDel="00000000" w:rsidR="00000000" w:rsidRPr="00000000">
              <w:rPr>
                <w:rtl w:val="0"/>
              </w:rPr>
            </w:r>
          </w:p>
        </w:tc>
      </w:tr>
    </w:tbl>
    <w:p w:rsidR="00000000" w:rsidDel="00000000" w:rsidP="00000000" w:rsidRDefault="00000000" w:rsidRPr="00000000" w14:paraId="0000003E">
      <w:pPr>
        <w:pageBreakBefore w:val="1"/>
        <w:rPr/>
      </w:pPr>
      <w:r w:rsidDel="00000000" w:rsidR="00000000" w:rsidRPr="00000000">
        <w:rPr>
          <w:rtl w:val="0"/>
        </w:rPr>
      </w:r>
    </w:p>
    <w:p w:rsidR="00000000" w:rsidDel="00000000" w:rsidP="00000000" w:rsidRDefault="00000000" w:rsidRPr="00000000" w14:paraId="0000003F">
      <w:pPr>
        <w:pStyle w:val="Heading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 How to Use This Standardized Operating Procedure (SOP)</w:t>
      </w:r>
      <w:r w:rsidDel="00000000" w:rsidR="00000000" w:rsidRPr="00000000">
        <w:rPr>
          <w:rtl w:val="0"/>
        </w:rPr>
      </w:r>
    </w:p>
    <w:p w:rsidR="00000000" w:rsidDel="00000000" w:rsidP="00000000" w:rsidRDefault="00000000" w:rsidRPr="00000000" w14:paraId="0000004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This is Book Four of the People Playbook. Books One through Three hire a person, settle them, and develop them. This document is about keeping them, and about handling it well when they go anyway. It runs continuously and alongside Book Three rather than after it.</w:t>
      </w:r>
      <w:r w:rsidDel="00000000" w:rsidR="00000000" w:rsidRPr="00000000">
        <w:rPr>
          <w:rtl w:val="0"/>
        </w:rPr>
      </w:r>
    </w:p>
    <w:tbl>
      <w:tblPr>
        <w:tblStyle w:val="Table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000"/>
        <w:gridCol w:w="3000"/>
        <w:gridCol w:w="5080"/>
        <w:tblGridChange w:id="0">
          <w:tblGrid>
            <w:gridCol w:w="2000"/>
            <w:gridCol w:w="3000"/>
            <w:gridCol w:w="50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41">
            <w:pPr>
              <w:spacing w:after="30" w:before="30" w:lineRule="auto"/>
              <w:rPr/>
            </w:pPr>
            <w:r w:rsidDel="00000000" w:rsidR="00000000" w:rsidRPr="00000000">
              <w:rPr>
                <w:rFonts w:ascii="Arial" w:cs="Arial" w:eastAsia="Arial" w:hAnsi="Arial"/>
                <w:b w:val="1"/>
                <w:bCs w:val="1"/>
                <w:color w:val="ffffff"/>
                <w:sz w:val="19"/>
                <w:szCs w:val="19"/>
                <w:rtl w:val="0"/>
              </w:rPr>
              <w:t xml:space="preserve">Book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42">
            <w:pPr>
              <w:spacing w:after="30" w:before="30" w:lineRule="auto"/>
              <w:rPr/>
            </w:pPr>
            <w:r w:rsidDel="00000000" w:rsidR="00000000" w:rsidRPr="00000000">
              <w:rPr>
                <w:rFonts w:ascii="Arial" w:cs="Arial" w:eastAsia="Arial" w:hAnsi="Arial"/>
                <w:b w:val="1"/>
                <w:bCs w:val="1"/>
                <w:color w:val="ffffff"/>
                <w:sz w:val="19"/>
                <w:szCs w:val="19"/>
                <w:rtl w:val="0"/>
              </w:rPr>
              <w:t xml:space="preserve">Covers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43">
            <w:pPr>
              <w:spacing w:after="30" w:before="30" w:lineRule="auto"/>
              <w:rPr/>
            </w:pPr>
            <w:r w:rsidDel="00000000" w:rsidR="00000000" w:rsidRPr="00000000">
              <w:rPr>
                <w:rFonts w:ascii="Arial" w:cs="Arial" w:eastAsia="Arial" w:hAnsi="Arial"/>
                <w:b w:val="1"/>
                <w:bCs w:val="1"/>
                <w:color w:val="ffffff"/>
                <w:sz w:val="19"/>
                <w:szCs w:val="19"/>
                <w:rtl w:val="0"/>
              </w:rPr>
              <w:t xml:space="preserve">Ends At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One: Recruiting and Hiring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Requisition through signed offer.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signed conditional offer and a cleared background check.</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Two: Onboarding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Signed offer through Day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Day 90 decision.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Three: Developing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Day 91 onward.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Continuous. Runs for as long as the person is employed.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Book Four: Retaining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Engagement, compensation cadence, turnover, and separations.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Continuous.</w:t>
            </w:r>
            <w:r w:rsidDel="00000000" w:rsidR="00000000" w:rsidRPr="00000000">
              <w:rPr>
                <w:rtl w:val="0"/>
              </w:rPr>
            </w:r>
          </w:p>
        </w:tc>
      </w:tr>
    </w:tbl>
    <w:p w:rsidR="00000000" w:rsidDel="00000000" w:rsidP="00000000" w:rsidRDefault="00000000" w:rsidRPr="00000000" w14:paraId="00000050">
      <w:pPr>
        <w:spacing w:after="140" w:before="0" w:lineRule="auto"/>
        <w:rPr/>
      </w:pPr>
      <w:r w:rsidDel="00000000" w:rsidR="00000000" w:rsidRPr="00000000">
        <w:rPr>
          <w:rtl w:val="0"/>
        </w:rPr>
      </w:r>
    </w:p>
    <w:p w:rsidR="00000000" w:rsidDel="00000000" w:rsidP="00000000" w:rsidRDefault="00000000" w:rsidRPr="00000000" w14:paraId="00000051">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 low turnover ratio is in direct relationship to the firm's ability to lead people well and give them reason to believe a better future is available to them here. Your people will work from roughly twenty-five to sixty-five. Part of the job of ownership is making this the place they want to spend those years.</w:t>
      </w:r>
      <w:r w:rsidDel="00000000" w:rsidR="00000000" w:rsidRPr="00000000">
        <w:rPr>
          <w:rtl w:val="0"/>
        </w:rPr>
      </w:r>
    </w:p>
    <w:p w:rsidR="00000000" w:rsidDel="00000000" w:rsidP="00000000" w:rsidRDefault="00000000" w:rsidRPr="00000000" w14:paraId="00000052">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 The Seven Drivers</w:t>
      </w:r>
      <w:r w:rsidDel="00000000" w:rsidR="00000000" w:rsidRPr="00000000">
        <w:rPr>
          <w:rtl w:val="0"/>
        </w:rPr>
      </w:r>
    </w:p>
    <w:p w:rsidR="00000000" w:rsidDel="00000000" w:rsidP="00000000" w:rsidRDefault="00000000" w:rsidRPr="00000000" w14:paraId="00000053">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Retention has seven levers. Sections 3 through 9 take them one at a time.</w:t>
      </w:r>
      <w:r w:rsidDel="00000000" w:rsidR="00000000" w:rsidRPr="00000000">
        <w:rPr>
          <w:rtl w:val="0"/>
        </w:rPr>
      </w:r>
    </w:p>
    <w:tbl>
      <w:tblPr>
        <w:tblStyle w:val="Table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54">
            <w:pPr>
              <w:spacing w:after="30" w:before="30" w:lineRule="auto"/>
              <w:rPr/>
            </w:pPr>
            <w:r w:rsidDel="00000000" w:rsidR="00000000" w:rsidRPr="00000000">
              <w:rPr>
                <w:rFonts w:ascii="Arial" w:cs="Arial" w:eastAsia="Arial" w:hAnsi="Arial"/>
                <w:b w:val="1"/>
                <w:bCs w:val="1"/>
                <w:color w:val="ffffff"/>
                <w:sz w:val="19"/>
                <w:szCs w:val="19"/>
                <w:rtl w:val="0"/>
              </w:rPr>
              <w:t xml:space="preserve">Driver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55">
            <w:pPr>
              <w:spacing w:after="30" w:before="30" w:lineRule="auto"/>
              <w:rPr/>
            </w:pPr>
            <w:r w:rsidDel="00000000" w:rsidR="00000000" w:rsidRPr="00000000">
              <w:rPr>
                <w:rFonts w:ascii="Arial" w:cs="Arial" w:eastAsia="Arial" w:hAnsi="Arial"/>
                <w:b w:val="1"/>
                <w:bCs w:val="1"/>
                <w:color w:val="ffffff"/>
                <w:sz w:val="19"/>
                <w:szCs w:val="19"/>
                <w:rtl w:val="0"/>
              </w:rPr>
              <w:t xml:space="preserve">The Claim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Competitive Compensation and Benefits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Pay is the floor rather than the strategy, and underpaying is incompatible with a firm that runs without you.</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Career Growth and Development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5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leave when they conclude no advancement is available to them, and they say so years later.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Work Environment and Culture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If you want people in the building, making the building worth coming to is the owner's job.</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Leadership and Management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5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do not leave firms. They leave leaders. This is the dominant variable.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Recognition and Rewards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Incentives reward going beyond the job. They do not buy the job itself.</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Engagement and Involvement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Engagement raises the emotional cost of leaving, which is the only cost a competitor cannot outbid.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Addressing Concerns Promptly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Every unanswered concern ends in a departure, and the departing person names not being listened to as the reason.</w:t>
            </w:r>
            <w:r w:rsidDel="00000000" w:rsidR="00000000" w:rsidRPr="00000000">
              <w:rPr>
                <w:rtl w:val="0"/>
              </w:rPr>
            </w:r>
          </w:p>
        </w:tc>
      </w:tr>
    </w:tbl>
    <w:p w:rsidR="00000000" w:rsidDel="00000000" w:rsidP="00000000" w:rsidRDefault="00000000" w:rsidRPr="00000000" w14:paraId="00000064">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1.2 Before You Use It: Customize These Six Things</w:t>
      </w:r>
      <w:r w:rsidDel="00000000" w:rsidR="00000000" w:rsidRPr="00000000">
        <w:rPr>
          <w:rtl w:val="0"/>
        </w:rPr>
      </w:r>
    </w:p>
    <w:tbl>
      <w:tblPr>
        <w:tblStyle w:val="Table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65">
            <w:pPr>
              <w:spacing w:after="30" w:before="30" w:lineRule="auto"/>
              <w:rPr/>
            </w:pPr>
            <w:r w:rsidDel="00000000" w:rsidR="00000000" w:rsidRPr="00000000">
              <w:rPr>
                <w:rFonts w:ascii="Arial" w:cs="Arial" w:eastAsia="Arial" w:hAnsi="Arial"/>
                <w:b w:val="1"/>
                <w:bCs w:val="1"/>
                <w:color w:val="ffffff"/>
                <w:sz w:val="19"/>
                <w:szCs w:val="19"/>
                <w:rtl w:val="0"/>
              </w:rPr>
              <w:t xml:space="preserve">Placeholder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66">
            <w:pPr>
              <w:spacing w:after="30" w:before="30" w:lineRule="auto"/>
              <w:rPr/>
            </w:pPr>
            <w:r w:rsidDel="00000000" w:rsidR="00000000" w:rsidRPr="00000000">
              <w:rPr>
                <w:rFonts w:ascii="Arial" w:cs="Arial" w:eastAsia="Arial" w:hAnsi="Arial"/>
                <w:b w:val="1"/>
                <w:bCs w:val="1"/>
                <w:color w:val="ffffff"/>
                <w:sz w:val="19"/>
                <w:szCs w:val="19"/>
                <w:rtl w:val="0"/>
              </w:rPr>
              <w:t xml:space="preserve">Replace With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[FIRM NAME]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Your firm's name.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[PEOPLE LEAD]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Whoever owns the people system end to end. Owns the turnover number and the concerns log.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employee's direct supervisor.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Owner, managing partner, or Chief Operating Officer (COO). Approves compensation corrections and signs every separation.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[SURVEY MONTH]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month the annual engagement survey runs. Pick one and hold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[COMP REVIEW MONTH]</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month the annual market assessment runs. Place it two to three months before [RAISE MONTH] in Book Three.</w:t>
            </w:r>
            <w:r w:rsidDel="00000000" w:rsidR="00000000" w:rsidRPr="00000000">
              <w:rPr>
                <w:rtl w:val="0"/>
              </w:rPr>
            </w:r>
          </w:p>
        </w:tc>
      </w:tr>
    </w:tbl>
    <w:p w:rsidR="00000000" w:rsidDel="00000000" w:rsidP="00000000" w:rsidRDefault="00000000" w:rsidRPr="00000000" w14:paraId="00000073">
      <w:pPr>
        <w:spacing w:after="140" w:before="0" w:lineRule="auto"/>
        <w:rPr/>
      </w:pPr>
      <w:r w:rsidDel="00000000" w:rsidR="00000000" w:rsidRPr="00000000">
        <w:rPr>
          <w:rtl w:val="0"/>
        </w:rPr>
      </w:r>
    </w:p>
    <w:tbl>
      <w:tblPr>
        <w:tblStyle w:val="Table6"/>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74">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This Is a Template, Not Legal Advice</w:t>
            </w:r>
            <w:r w:rsidDel="00000000" w:rsidR="00000000" w:rsidRPr="00000000">
              <w:rPr>
                <w:rtl w:val="0"/>
              </w:rPr>
            </w:r>
          </w:p>
          <w:p w:rsidR="00000000" w:rsidDel="00000000" w:rsidP="00000000" w:rsidRDefault="00000000" w:rsidRPr="00000000" w14:paraId="00000075">
            <w:pPr>
              <w:spacing w:after="100" w:before="0" w:line="264" w:lineRule="auto"/>
              <w:rPr/>
            </w:pPr>
            <w:r w:rsidDel="00000000" w:rsidR="00000000" w:rsidRPr="00000000">
              <w:rPr>
                <w:rFonts w:ascii="Calibri" w:cs="Calibri" w:eastAsia="Calibri" w:hAnsi="Calibri"/>
                <w:color w:val="1a1f2e"/>
                <w:sz w:val="20"/>
                <w:szCs w:val="20"/>
                <w:rtl w:val="0"/>
              </w:rPr>
              <w:t xml:space="preserve">Separations, final pay, benefits continuation, references, and severance are governed by federal, state, and sometimes municipal law, and the rules differ sharply by jurisdiction. Compensation decisions can create pay-equity exposure that stays invisible until it is expensive.</w:t>
            </w:r>
            <w:r w:rsidDel="00000000" w:rsidR="00000000" w:rsidRPr="00000000">
              <w:rPr>
                <w:rtl w:val="0"/>
              </w:rPr>
            </w:r>
          </w:p>
          <w:p w:rsidR="00000000" w:rsidDel="00000000" w:rsidP="00000000" w:rsidRDefault="00000000" w:rsidRPr="00000000" w14:paraId="00000076">
            <w:pPr>
              <w:spacing w:after="20" w:before="0" w:line="264" w:lineRule="auto"/>
              <w:rPr/>
            </w:pPr>
            <w:r w:rsidDel="00000000" w:rsidR="00000000" w:rsidRPr="00000000">
              <w:rPr>
                <w:rFonts w:ascii="Calibri" w:cs="Calibri" w:eastAsia="Calibri" w:hAnsi="Calibri"/>
                <w:color w:val="1a1f2e"/>
                <w:sz w:val="20"/>
                <w:szCs w:val="20"/>
                <w:rtl w:val="0"/>
              </w:rPr>
              <w:t xml:space="preserve">Have employment counsel licensed in your state review this document, and involve counsel before any involuntary separation.</w:t>
            </w:r>
            <w:r w:rsidDel="00000000" w:rsidR="00000000" w:rsidRPr="00000000">
              <w:rPr>
                <w:rtl w:val="0"/>
              </w:rPr>
            </w:r>
          </w:p>
        </w:tc>
      </w:tr>
    </w:tbl>
    <w:p w:rsidR="00000000" w:rsidDel="00000000" w:rsidP="00000000" w:rsidRDefault="00000000" w:rsidRPr="00000000" w14:paraId="00000077">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2. Roles and Responsibilities</w:t>
      </w:r>
      <w:r w:rsidDel="00000000" w:rsidR="00000000" w:rsidRPr="00000000">
        <w:rPr>
          <w:rtl w:val="0"/>
        </w:rPr>
      </w:r>
    </w:p>
    <w:tbl>
      <w:tblPr>
        <w:tblStyle w:val="Table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200"/>
        <w:gridCol w:w="4400"/>
        <w:gridCol w:w="3480"/>
        <w:tblGridChange w:id="0">
          <w:tblGrid>
            <w:gridCol w:w="2200"/>
            <w:gridCol w:w="4400"/>
            <w:gridCol w:w="3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78">
            <w:pPr>
              <w:spacing w:after="30" w:before="30" w:lineRule="auto"/>
              <w:rPr/>
            </w:pPr>
            <w:r w:rsidDel="00000000" w:rsidR="00000000" w:rsidRPr="00000000">
              <w:rPr>
                <w:rFonts w:ascii="Arial" w:cs="Arial" w:eastAsia="Arial" w:hAnsi="Arial"/>
                <w:b w:val="1"/>
                <w:bCs w:val="1"/>
                <w:color w:val="ffffff"/>
                <w:sz w:val="19"/>
                <w:szCs w:val="19"/>
                <w:rtl w:val="0"/>
              </w:rPr>
              <w:t xml:space="preserve">Role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79">
            <w:pPr>
              <w:spacing w:after="30" w:before="30" w:lineRule="auto"/>
              <w:rPr/>
            </w:pPr>
            <w:r w:rsidDel="00000000" w:rsidR="00000000" w:rsidRPr="00000000">
              <w:rPr>
                <w:rFonts w:ascii="Arial" w:cs="Arial" w:eastAsia="Arial" w:hAnsi="Arial"/>
                <w:b w:val="1"/>
                <w:bCs w:val="1"/>
                <w:color w:val="ffffff"/>
                <w:sz w:val="19"/>
                <w:szCs w:val="19"/>
                <w:rtl w:val="0"/>
              </w:rPr>
              <w:t xml:space="preserve">Owns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7A">
            <w:pPr>
              <w:spacing w:after="30" w:before="30" w:lineRule="auto"/>
              <w:rPr/>
            </w:pPr>
            <w:r w:rsidDel="00000000" w:rsidR="00000000" w:rsidRPr="00000000">
              <w:rPr>
                <w:rFonts w:ascii="Arial" w:cs="Arial" w:eastAsia="Arial" w:hAnsi="Arial"/>
                <w:b w:val="1"/>
                <w:bCs w:val="1"/>
                <w:color w:val="ffffff"/>
                <w:sz w:val="19"/>
                <w:szCs w:val="19"/>
                <w:rtl w:val="0"/>
              </w:rPr>
              <w:t xml:space="preserve">Does Not Own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7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[PEOPLE LEAD]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turnover number and its diagnosis. The annual market assessment. The engagement survey and the report back. The concerns log. Exit interviews. The offboarding checklist. Reporting all of it to [APPROVER] quarterly.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Individual pay decisions, which belong to [APPROVER].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Stay conversations with their own people. Raising a flight risk early. Recognition inside their team. Receiving and acting on concerns. Their own department's turnover number.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Conducting the exit interview for their own departing report. See Section 12.</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8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Approving off-cycle compensation corrections. Signing every separation. Owning the payroll ratio. Acting on a leader whose department is bleeding people.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Hearing about a resignation for the first time on the day it happens.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8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Department Leaders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experience of working in their department, which is the single largest retention variable the firm controls.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Deciding whether their own turnover is a problem. That assessment sits with [PEOPLE LEAD] and [APPROVER].</w:t>
            </w:r>
            <w:r w:rsidDel="00000000" w:rsidR="00000000" w:rsidRPr="00000000">
              <w:rPr>
                <w:rtl w:val="0"/>
              </w:rPr>
            </w:r>
          </w:p>
        </w:tc>
      </w:tr>
    </w:tbl>
    <w:p w:rsidR="00000000" w:rsidDel="00000000" w:rsidP="00000000" w:rsidRDefault="00000000" w:rsidRPr="00000000" w14:paraId="00000087">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3. Compensation and Benefits</w:t>
      </w:r>
      <w:r w:rsidDel="00000000" w:rsidR="00000000" w:rsidRPr="00000000">
        <w:rPr>
          <w:rtl w:val="0"/>
        </w:rPr>
      </w:r>
    </w:p>
    <w:p w:rsidR="00000000" w:rsidDel="00000000" w:rsidP="00000000" w:rsidRDefault="00000000" w:rsidRPr="00000000" w14:paraId="0000008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Compensation is the minimum you pay someone to come and work for you. It does not buy discretion, effort, or loyalty, and firms that believe paying someone entitles them to obedience are describing a labor market that no longer exists.</w:t>
      </w:r>
      <w:r w:rsidDel="00000000" w:rsidR="00000000" w:rsidRPr="00000000">
        <w:rPr>
          <w:rtl w:val="0"/>
        </w:rPr>
      </w:r>
    </w:p>
    <w:p w:rsidR="00000000" w:rsidDel="00000000" w:rsidP="00000000" w:rsidRDefault="00000000" w:rsidRPr="00000000" w14:paraId="00000089">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3.1 The Three Numbers</w:t>
      </w:r>
      <w:r w:rsidDel="00000000" w:rsidR="00000000" w:rsidRPr="00000000">
        <w:rPr>
          <w:rtl w:val="0"/>
        </w:rPr>
      </w:r>
    </w:p>
    <w:tbl>
      <w:tblPr>
        <w:tblStyle w:val="Table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8A">
            <w:pPr>
              <w:spacing w:after="30" w:before="30" w:lineRule="auto"/>
              <w:rPr/>
            </w:pPr>
            <w:r w:rsidDel="00000000" w:rsidR="00000000" w:rsidRPr="00000000">
              <w:rPr>
                <w:rFonts w:ascii="Arial" w:cs="Arial" w:eastAsia="Arial" w:hAnsi="Arial"/>
                <w:b w:val="1"/>
                <w:bCs w:val="1"/>
                <w:color w:val="ffffff"/>
                <w:sz w:val="19"/>
                <w:szCs w:val="19"/>
                <w:rtl w:val="0"/>
              </w:rPr>
              <w:t xml:space="preserve">Number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8B">
            <w:pPr>
              <w:spacing w:after="30" w:before="30" w:lineRule="auto"/>
              <w:rPr/>
            </w:pPr>
            <w:r w:rsidDel="00000000" w:rsidR="00000000" w:rsidRPr="00000000">
              <w:rPr>
                <w:rFonts w:ascii="Arial" w:cs="Arial" w:eastAsia="Arial" w:hAnsi="Arial"/>
                <w:b w:val="1"/>
                <w:bCs w:val="1"/>
                <w:color w:val="ffffff"/>
                <w:sz w:val="19"/>
                <w:szCs w:val="19"/>
                <w:rtl w:val="0"/>
              </w:rPr>
              <w:t xml:space="preserve">The Rule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8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Market Plus 10% (The Target)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8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Pay 10% above market. An employee will generally leave for a competitor offering 10% more. If you already pay 10% over market, a competitor has to reach 20% over to move them, and most will not. This does not stop everyone from leaving. It makes it expensive. This is what the firm budgets toward.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8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40% Payroll Ratio (The Ceiling)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8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Payroll should sit at roughly 40% of revenue and must not exceed it. Firms running at 65% wonder why they are not profitable. This is the hard constraint, and no pay decision in this Playbook may breach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$200,000 Revenue Per Employee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companion metric to the payroll ratio. Read the two together, because either one alone can be gamed.</w:t>
            </w:r>
            <w:r w:rsidDel="00000000" w:rsidR="00000000" w:rsidRPr="00000000">
              <w:rPr>
                <w:rtl w:val="0"/>
              </w:rPr>
            </w:r>
          </w:p>
        </w:tc>
      </w:tr>
    </w:tbl>
    <w:p w:rsidR="00000000" w:rsidDel="00000000" w:rsidP="00000000" w:rsidRDefault="00000000" w:rsidRPr="00000000" w14:paraId="00000092">
      <w:pPr>
        <w:spacing w:after="120" w:before="0" w:lineRule="auto"/>
        <w:rPr/>
      </w:pPr>
      <w:r w:rsidDel="00000000" w:rsidR="00000000" w:rsidRPr="00000000">
        <w:rPr>
          <w:rtl w:val="0"/>
        </w:rPr>
      </w:r>
    </w:p>
    <w:p w:rsidR="00000000" w:rsidDel="00000000" w:rsidP="00000000" w:rsidRDefault="00000000" w:rsidRPr="00000000" w14:paraId="00000093">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Employees know intuitively that moving firms means starting at the bottom of the totem pole again. For most people that is not a risk worth taking for a 10% increase, which is exactly why the premium works.</w:t>
      </w:r>
      <w:r w:rsidDel="00000000" w:rsidR="00000000" w:rsidRPr="00000000">
        <w:rPr>
          <w:rtl w:val="0"/>
        </w:rPr>
      </w:r>
    </w:p>
    <w:p w:rsidR="00000000" w:rsidDel="00000000" w:rsidP="00000000" w:rsidRDefault="00000000" w:rsidRPr="00000000" w14:paraId="00000094">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3.2 The Annual Market Assessment</w:t>
      </w:r>
      <w:r w:rsidDel="00000000" w:rsidR="00000000" w:rsidRPr="00000000">
        <w:rPr>
          <w:rtl w:val="0"/>
        </w:rPr>
      </w:r>
    </w:p>
    <w:p w:rsidR="00000000" w:rsidDel="00000000" w:rsidP="00000000" w:rsidRDefault="00000000" w:rsidRPr="00000000" w14:paraId="00000095">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Run in [COMP REVIEW MONTH], owned by [PEOPLE LEAD], approved by [APPROVER]. Placed two to three months before the raise month in Book Three so findings can be funded in the same cycle.</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Build the role list.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Every position in the firm, grouped so that people doing the same work are compared together.</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Gather market data</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for each role in your industry and region. Use at least three sources: live competitor job postings with published ranges, any bar or paralegal association salary survey available to you, and recruiter or agency guidance.</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Set the market midpoint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for each role, then set the firm's target at that midpoint plus 10%.</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Compare every current employee against the target.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Flag anyone more than 10% below it.</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Cost the correction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and bring it to [APPROVER] with the payroll ratio impact shown.</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Decide and communicate.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Corrections take effect with the raise cycle unless someone is far enough below market that waiting risks losing them, in which case correct off-cycle immediately.</w:t>
      </w:r>
    </w:p>
    <w:p w:rsidR="00000000" w:rsidDel="00000000" w:rsidP="00000000" w:rsidRDefault="00000000" w:rsidRPr="00000000" w14:paraId="0000009C">
      <w:pPr>
        <w:spacing w:after="120" w:before="0" w:lineRule="auto"/>
        <w:rPr/>
      </w:pPr>
      <w:r w:rsidDel="00000000" w:rsidR="00000000" w:rsidRPr="00000000">
        <w:rPr>
          <w:rtl w:val="0"/>
        </w:rPr>
      </w:r>
    </w:p>
    <w:tbl>
      <w:tblPr>
        <w:tblStyle w:val="Table9"/>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09D">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What Under-Market Looks Like in Practice</w:t>
            </w:r>
            <w:r w:rsidDel="00000000" w:rsidR="00000000" w:rsidRPr="00000000">
              <w:rPr>
                <w:rtl w:val="0"/>
              </w:rPr>
            </w:r>
          </w:p>
          <w:p w:rsidR="00000000" w:rsidDel="00000000" w:rsidP="00000000" w:rsidRDefault="00000000" w:rsidRPr="00000000" w14:paraId="0000009E">
            <w:pPr>
              <w:spacing w:after="100" w:before="0" w:line="264" w:lineRule="auto"/>
              <w:rPr/>
            </w:pPr>
            <w:r w:rsidDel="00000000" w:rsidR="00000000" w:rsidRPr="00000000">
              <w:rPr>
                <w:rFonts w:ascii="Calibri" w:cs="Calibri" w:eastAsia="Calibri" w:hAnsi="Calibri"/>
                <w:color w:val="1a1f2e"/>
                <w:sz w:val="20"/>
                <w:szCs w:val="20"/>
                <w:rtl w:val="0"/>
              </w:rPr>
              <w:t xml:space="preserve">If you pay legal assistants $45,000 and every competitor in your market is advertising $60,000, you are not paying market and you will lose people for that reason whether or not they say so on the way out.</w:t>
            </w:r>
            <w:r w:rsidDel="00000000" w:rsidR="00000000" w:rsidRPr="00000000">
              <w:rPr>
                <w:rtl w:val="0"/>
              </w:rPr>
            </w:r>
          </w:p>
          <w:p w:rsidR="00000000" w:rsidDel="00000000" w:rsidP="00000000" w:rsidRDefault="00000000" w:rsidRPr="00000000" w14:paraId="0000009F">
            <w:pPr>
              <w:spacing w:after="20" w:before="0" w:line="264" w:lineRule="auto"/>
              <w:rPr/>
            </w:pPr>
            <w:r w:rsidDel="00000000" w:rsidR="00000000" w:rsidRPr="00000000">
              <w:rPr>
                <w:rFonts w:ascii="Calibri" w:cs="Calibri" w:eastAsia="Calibri" w:hAnsi="Calibri"/>
                <w:color w:val="1a1f2e"/>
                <w:sz w:val="20"/>
                <w:szCs w:val="20"/>
                <w:rtl w:val="0"/>
              </w:rPr>
              <w:t xml:space="preserve">The assessment exists to find that gap before a competitor does. Finding it in an exit interview is finding it a year late.</w:t>
            </w:r>
            <w:r w:rsidDel="00000000" w:rsidR="00000000" w:rsidRPr="00000000">
              <w:rPr>
                <w:rtl w:val="0"/>
              </w:rPr>
            </w:r>
          </w:p>
        </w:tc>
      </w:tr>
    </w:tbl>
    <w:p w:rsidR="00000000" w:rsidDel="00000000" w:rsidP="00000000" w:rsidRDefault="00000000" w:rsidRPr="00000000" w14:paraId="000000A0">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3.3 Benefits</w:t>
      </w:r>
      <w:r w:rsidDel="00000000" w:rsidR="00000000" w:rsidRPr="00000000">
        <w:rPr>
          <w:rtl w:val="0"/>
        </w:rPr>
      </w:r>
    </w:p>
    <w:p w:rsidR="00000000" w:rsidDel="00000000" w:rsidP="00000000" w:rsidRDefault="00000000" w:rsidRPr="00000000" w14:paraId="000000A1">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Health insurance, retirement, and paid time off are what employees expect rather than what differentiates you. Candidates in their early twenties now ask about health insurance in first interviews, which was not true a decade ago.</w:t>
      </w:r>
      <w:r w:rsidDel="00000000" w:rsidR="00000000" w:rsidRPr="00000000">
        <w:rPr>
          <w:rtl w:val="0"/>
        </w:rPr>
      </w:r>
    </w:p>
    <w:p w:rsidR="00000000" w:rsidDel="00000000" w:rsidP="00000000" w:rsidRDefault="00000000" w:rsidRPr="00000000" w14:paraId="000000A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differentiators are wellness programs, mental health support, flexible working hours, and schedule flexibility. Where the firm offers them, state them with real numbers and real eligibility dates in the job ad, the offer letter, and the annual benefits communication.</w:t>
      </w:r>
      <w:r w:rsidDel="00000000" w:rsidR="00000000" w:rsidRPr="00000000">
        <w:rPr>
          <w:rtl w:val="0"/>
        </w:rPr>
      </w:r>
    </w:p>
    <w:p w:rsidR="00000000" w:rsidDel="00000000" w:rsidP="00000000" w:rsidRDefault="00000000" w:rsidRPr="00000000" w14:paraId="000000A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3.4 Reconciling the Three Rules</w:t>
      </w:r>
      <w:r w:rsidDel="00000000" w:rsidR="00000000" w:rsidRPr="00000000">
        <w:rPr>
          <w:rtl w:val="0"/>
        </w:rPr>
      </w:r>
    </w:p>
    <w:p w:rsidR="00000000" w:rsidDel="00000000" w:rsidP="00000000" w:rsidRDefault="00000000" w:rsidRPr="00000000" w14:paraId="000000A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Market plus 10%, the 3 to 12% raise band in Book Three, and the 40% payroll ceiling can collide. The relationship between them is fixed: </w:t>
      </w:r>
      <w:r w:rsidDel="00000000" w:rsidR="00000000" w:rsidRPr="00000000">
        <w:rPr>
          <w:rFonts w:ascii="Calibri" w:cs="Calibri" w:eastAsia="Calibri" w:hAnsi="Calibri"/>
          <w:b w:val="1"/>
          <w:bCs w:val="1"/>
          <w:i w:val="0"/>
          <w:iCs w:val="0"/>
          <w:color w:val="1a1f2e"/>
          <w:sz w:val="21"/>
          <w:szCs w:val="21"/>
          <w:rtl w:val="0"/>
        </w:rPr>
        <w:t xml:space="preserve">market plus 10% is what the firm budgets toward, and 40% of revenue is the ceiling that budget lives under.</w:t>
      </w:r>
      <w:r w:rsidDel="00000000" w:rsidR="00000000" w:rsidRPr="00000000">
        <w:rPr>
          <w:rFonts w:ascii="Calibri" w:cs="Calibri" w:eastAsia="Calibri" w:hAnsi="Calibri"/>
          <w:b w:val="0"/>
          <w:bCs w:val="0"/>
          <w:i w:val="0"/>
          <w:iCs w:val="0"/>
          <w:color w:val="1a1f2e"/>
          <w:sz w:val="21"/>
          <w:szCs w:val="21"/>
          <w:rtl w:val="0"/>
        </w:rPr>
        <w:t xml:space="preserve"> The target bends. The ceiling does not.</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The payroll ceiling wins, every time.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 firm that breaches 40% to fund pay is making layoffs within two years, and layoffs cost more people than under-market pay ever did.</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Market corrections come before performance raises.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Someone materially below market is a live flight risk. Someone at market who had a strong year is not.</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Where the ceiling binds, fund by role rather than across the board.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Correct the roles furthest below market first, and schedule the rest against a named date.</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If both cannot be funded, say so out loud.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Name the constraint, name the date it will be revisited, and do not let silence do the communicating.</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Growing revenue is the only durable answer.</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The ceiling is a percentage. A firm that wants to pay more at the top of the market grows the denominator rather than arguing with the rule.</w:t>
      </w:r>
    </w:p>
    <w:p w:rsidR="00000000" w:rsidDel="00000000" w:rsidP="00000000" w:rsidRDefault="00000000" w:rsidRPr="00000000" w14:paraId="000000AA">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4. Career Growth and Development</w:t>
      </w:r>
      <w:r w:rsidDel="00000000" w:rsidR="00000000" w:rsidRPr="00000000">
        <w:rPr>
          <w:rtl w:val="0"/>
        </w:rPr>
      </w:r>
    </w:p>
    <w:p w:rsidR="00000000" w:rsidDel="00000000" w:rsidP="00000000" w:rsidRDefault="00000000" w:rsidRPr="00000000" w14:paraId="000000A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People who leave because they see no path do not usually say so at the time. They say it later, in an interview with their next employer, and firms hear it about themselves only by accident.</w:t>
      </w:r>
      <w:r w:rsidDel="00000000" w:rsidR="00000000" w:rsidRPr="00000000">
        <w:rPr>
          <w:rtl w:val="0"/>
        </w:rPr>
      </w:r>
    </w:p>
    <w:p w:rsidR="00000000" w:rsidDel="00000000" w:rsidP="00000000" w:rsidRDefault="00000000" w:rsidRPr="00000000" w14:paraId="000000A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Most employees mean money when they say growth. A smaller group understands that growing personally and professionally is how the money eventually arrives, and those are the people willing to wait their turn. Both groups need to see the ladder.</w:t>
      </w:r>
      <w:r w:rsidDel="00000000" w:rsidR="00000000" w:rsidRPr="00000000">
        <w:rPr>
          <w:rtl w:val="0"/>
        </w:rPr>
      </w:r>
    </w:p>
    <w:p w:rsidR="00000000" w:rsidDel="00000000" w:rsidP="00000000" w:rsidRDefault="00000000" w:rsidRPr="00000000" w14:paraId="000000A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4.1 What This Section Requires</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published career pathway for every ladder in the firm.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Built under Book Three, Section 10. If it is not published, it does not retain anyone.</w:t>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mentorship and coaching program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which is the piece most firms are missing. See Section 4.2.</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Training hours attached to each rung</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so an employee can act on the pathway this month.</w:t>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The one, three, and five year goals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captured at Day 90 under Book Two, revisited at every semiannual review.</w:t>
      </w:r>
    </w:p>
    <w:p w:rsidR="00000000" w:rsidDel="00000000" w:rsidP="00000000" w:rsidRDefault="00000000" w:rsidRPr="00000000" w14:paraId="000000B2">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4.2 Mentorship and Coaching</w:t>
      </w:r>
      <w:r w:rsidDel="00000000" w:rsidR="00000000" w:rsidRPr="00000000">
        <w:rPr>
          <w:rtl w:val="0"/>
        </w:rPr>
      </w:r>
    </w:p>
    <w:p w:rsidR="00000000" w:rsidDel="00000000" w:rsidP="00000000" w:rsidRDefault="00000000" w:rsidRPr="00000000" w14:paraId="000000B3">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 firm once offered a departing associate a $25,000 raise and still lost her. Asked what would have kept her, she said the chance to be mentored and coached by a partner. The firm had no such program, and people were left to develop themselves.</w:t>
      </w:r>
      <w:r w:rsidDel="00000000" w:rsidR="00000000" w:rsidRPr="00000000">
        <w:rPr>
          <w:rtl w:val="0"/>
        </w:rPr>
      </w:r>
    </w:p>
    <w:p w:rsidR="00000000" w:rsidDel="00000000" w:rsidP="00000000" w:rsidRDefault="00000000" w:rsidRPr="00000000" w14:paraId="000000B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That is the failure this section exists to prevent. It is tempting to hold that people should develop themselves and that their growth is not the firm's responsibility. The practical consequence of that position is that a specific group of your best people will leave, and they will leave for firms that offer something you could have provided at no cash cost.</w:t>
      </w:r>
      <w:r w:rsidDel="00000000" w:rsidR="00000000" w:rsidRPr="00000000">
        <w:rPr>
          <w:rtl w:val="0"/>
        </w:rPr>
      </w:r>
    </w:p>
    <w:tbl>
      <w:tblPr>
        <w:tblStyle w:val="Table1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B5">
            <w:pPr>
              <w:spacing w:after="30" w:before="30" w:lineRule="auto"/>
              <w:rPr/>
            </w:pPr>
            <w:r w:rsidDel="00000000" w:rsidR="00000000" w:rsidRPr="00000000">
              <w:rPr>
                <w:rFonts w:ascii="Arial" w:cs="Arial" w:eastAsia="Arial" w:hAnsi="Arial"/>
                <w:b w:val="1"/>
                <w:bCs w:val="1"/>
                <w:color w:val="ffffff"/>
                <w:sz w:val="19"/>
                <w:szCs w:val="19"/>
                <w:rtl w:val="0"/>
              </w:rPr>
              <w:t xml:space="preserve">Element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B6">
            <w:pPr>
              <w:spacing w:after="30" w:before="30" w:lineRule="auto"/>
              <w:rPr/>
            </w:pPr>
            <w:r w:rsidDel="00000000" w:rsidR="00000000" w:rsidRPr="00000000">
              <w:rPr>
                <w:rFonts w:ascii="Arial" w:cs="Arial" w:eastAsia="Arial" w:hAnsi="Arial"/>
                <w:b w:val="1"/>
                <w:bCs w:val="1"/>
                <w:color w:val="ffffff"/>
                <w:sz w:val="19"/>
                <w:szCs w:val="19"/>
                <w:rtl w:val="0"/>
              </w:rPr>
              <w:t xml:space="preserve">How to Run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Pairing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Pair less experienced employees with seasoned ones who can provide guidance, support, and career advice. For attorneys, pair with a partner. The seniority of the mentor is part of what is being offered.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B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Cadence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Monthly at minimum, scheduled, and owned by the mentor rather than the mentee. A program that depends on the junior person chasing the senior one is not a program.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Coaching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Distinct from mentorship. Coaching refines a specific skill against a specific gap and is usually shorter and more targeted.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B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Coverage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All employees, with attorneys prioritized where budget forces a choice.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C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Assessed annually. Ask mentees whether it is delivering, and replace pairings that are not working without treating it as anyone's failure.</w:t>
            </w:r>
            <w:r w:rsidDel="00000000" w:rsidR="00000000" w:rsidRPr="00000000">
              <w:rPr>
                <w:rtl w:val="0"/>
              </w:rPr>
            </w:r>
          </w:p>
        </w:tc>
      </w:tr>
    </w:tbl>
    <w:p w:rsidR="00000000" w:rsidDel="00000000" w:rsidP="00000000" w:rsidRDefault="00000000" w:rsidRPr="00000000" w14:paraId="000000C1">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5. Work Environment and Culture</w:t>
      </w:r>
      <w:r w:rsidDel="00000000" w:rsidR="00000000" w:rsidRPr="00000000">
        <w:rPr>
          <w:rtl w:val="0"/>
        </w:rPr>
      </w:r>
    </w:p>
    <w:p w:rsidR="00000000" w:rsidDel="00000000" w:rsidP="00000000" w:rsidRDefault="00000000" w:rsidRPr="00000000" w14:paraId="000000C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If you expect people in the office, you are responsible for building an office worth the commute. One firm in an expensive, centrally located building, with staff commuting close to an hour, never struggled to hire, and lawyers at other firms applied to them unprompted. They had spent deliberately on making the place engaging and welcoming. Create an environment where people want to come to work and they will come to work, and the burden of creating it sits with ownership.</w:t>
      </w:r>
      <w:r w:rsidDel="00000000" w:rsidR="00000000" w:rsidRPr="00000000">
        <w:rPr>
          <w:rtl w:val="0"/>
        </w:rPr>
      </w:r>
    </w:p>
    <w:p w:rsidR="00000000" w:rsidDel="00000000" w:rsidP="00000000" w:rsidRDefault="00000000" w:rsidRPr="00000000" w14:paraId="000000C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5.1 Fostering the Culture</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Leadership sets the tone.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Culture is not announced. It is whatever leaders repeatedly do and repeatedly tolerate.</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Name the values and use them.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Respect, collaboration, and inclusion are the common ones. Whatever yours are, they should appear in hiring, in onboarding, in reviews, and at the top of every meeting.</w:t>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Invest in the physical space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if you expect people in it. This is a real budget line rather than a nice-to-have.</w:t>
      </w:r>
    </w:p>
    <w:p w:rsidR="00000000" w:rsidDel="00000000" w:rsidP="00000000" w:rsidRDefault="00000000" w:rsidRPr="00000000" w14:paraId="000000C7">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5.2 A Supportive Environment</w:t>
      </w:r>
      <w:r w:rsidDel="00000000" w:rsidR="00000000" w:rsidRPr="00000000">
        <w:rPr>
          <w:rtl w:val="0"/>
        </w:rPr>
      </w:r>
    </w:p>
    <w:p w:rsidR="00000000" w:rsidDel="00000000" w:rsidP="00000000" w:rsidRDefault="00000000" w:rsidRPr="00000000" w14:paraId="000000C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Employees have to feel comfortable expressing their ideas, concerns, and needs. Open communication and real platforms for feedback are what build trust and transparency, and there is nothing worse than working for an organization that does not listen.</w:t>
      </w:r>
      <w:r w:rsidDel="00000000" w:rsidR="00000000" w:rsidRPr="00000000">
        <w:rPr>
          <w:rtl w:val="0"/>
        </w:rPr>
      </w:r>
    </w:p>
    <w:p w:rsidR="00000000" w:rsidDel="00000000" w:rsidP="00000000" w:rsidRDefault="00000000" w:rsidRPr="00000000" w14:paraId="000000C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Listening is a system rather than a disposition. Sections 8 and 9 are that system: a survey that runs on a schedule and produces visible change, and a concerns process with an owner and a clock.</w:t>
      </w:r>
      <w:r w:rsidDel="00000000" w:rsidR="00000000" w:rsidRPr="00000000">
        <w:rPr>
          <w:rtl w:val="0"/>
        </w:rPr>
      </w:r>
    </w:p>
    <w:p w:rsidR="00000000" w:rsidDel="00000000" w:rsidP="00000000" w:rsidRDefault="00000000" w:rsidRPr="00000000" w14:paraId="000000CA">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6. Leadership and Management</w:t>
      </w:r>
      <w:r w:rsidDel="00000000" w:rsidR="00000000" w:rsidRPr="00000000">
        <w:rPr>
          <w:rtl w:val="0"/>
        </w:rPr>
      </w:r>
    </w:p>
    <w:p w:rsidR="00000000" w:rsidDel="00000000" w:rsidP="00000000" w:rsidRDefault="00000000" w:rsidRPr="00000000" w14:paraId="000000C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People do not leave firms. They leave their leaders. Exit interviews bear this out repeatedly: employees who are dissatisfied take it out on leadership, and when a department loses person after person, the departing people name the same cause.</w:t>
      </w:r>
      <w:r w:rsidDel="00000000" w:rsidR="00000000" w:rsidRPr="00000000">
        <w:rPr>
          <w:rtl w:val="0"/>
        </w:rPr>
      </w:r>
    </w:p>
    <w:p w:rsidR="00000000" w:rsidDel="00000000" w:rsidP="00000000" w:rsidRDefault="00000000" w:rsidRPr="00000000" w14:paraId="000000C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One firm watched a single department turn over repeatedly while no other department had the same problem. Every departing employee named the department leader. The firm removed the leader and the department recovered. The lesson is not that the leader was uniquely bad. It is that the firm had the data for a long time before it acted.</w:t>
      </w:r>
      <w:r w:rsidDel="00000000" w:rsidR="00000000" w:rsidRPr="00000000">
        <w:rPr>
          <w:rtl w:val="0"/>
        </w:rPr>
      </w:r>
    </w:p>
    <w:p w:rsidR="00000000" w:rsidDel="00000000" w:rsidP="00000000" w:rsidRDefault="00000000" w:rsidRPr="00000000" w14:paraId="000000C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6.1 The Leader Turnover Signal</w:t>
      </w:r>
      <w:r w:rsidDel="00000000" w:rsidR="00000000" w:rsidRPr="00000000">
        <w:rPr>
          <w:rtl w:val="0"/>
        </w:rPr>
      </w:r>
    </w:p>
    <w:p w:rsidR="00000000" w:rsidDel="00000000" w:rsidP="00000000" w:rsidRDefault="00000000" w:rsidRPr="00000000" w14:paraId="000000CE">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Turnover is measured by department and by leader rather than only firm-wide, because the firm-wide number hides exactly the pattern you need to see.</w:t>
      </w:r>
      <w:r w:rsidDel="00000000" w:rsidR="00000000" w:rsidRPr="00000000">
        <w:rPr>
          <w:rtl w:val="0"/>
        </w:rPr>
      </w:r>
    </w:p>
    <w:tbl>
      <w:tblPr>
        <w:tblStyle w:val="Table1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CF">
            <w:pPr>
              <w:spacing w:after="30" w:before="30" w:lineRule="auto"/>
              <w:rPr/>
            </w:pPr>
            <w:r w:rsidDel="00000000" w:rsidR="00000000" w:rsidRPr="00000000">
              <w:rPr>
                <w:rFonts w:ascii="Arial" w:cs="Arial" w:eastAsia="Arial" w:hAnsi="Arial"/>
                <w:b w:val="1"/>
                <w:bCs w:val="1"/>
                <w:color w:val="ffffff"/>
                <w:sz w:val="19"/>
                <w:szCs w:val="19"/>
                <w:rtl w:val="0"/>
              </w:rPr>
              <w:t xml:space="preserve">Signal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D0">
            <w:pPr>
              <w:spacing w:after="30" w:before="30" w:lineRule="auto"/>
              <w:rPr/>
            </w:pPr>
            <w:r w:rsidDel="00000000" w:rsidR="00000000" w:rsidRPr="00000000">
              <w:rPr>
                <w:rFonts w:ascii="Arial" w:cs="Arial" w:eastAsia="Arial" w:hAnsi="Arial"/>
                <w:b w:val="1"/>
                <w:bCs w:val="1"/>
                <w:color w:val="ffffff"/>
                <w:sz w:val="19"/>
                <w:szCs w:val="19"/>
                <w:rtl w:val="0"/>
              </w:rPr>
              <w:t xml:space="preserve">What to Do</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D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One department exceeds the firm turnover rate by more than half, over two consecutive quarters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LEAD] reviews every exit interview from that department and reports the themes to [APPROVER].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D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Departing employees from one department name the same cause twice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Treat it as a finding rather than a coincidence. Two independent people naming the same leader is data.</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D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 leader's team scores materially below the firm average on the engagement survey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D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development conversation with that leader, with support attached, before any conclusion is drawn.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D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pattern persists after support and a defined period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D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Move the leader. Keeping a leader who is costing the firm people is a decision to keep paying that cost.</w:t>
            </w:r>
            <w:r w:rsidDel="00000000" w:rsidR="00000000" w:rsidRPr="00000000">
              <w:rPr>
                <w:rtl w:val="0"/>
              </w:rPr>
            </w:r>
          </w:p>
        </w:tc>
      </w:tr>
    </w:tbl>
    <w:p w:rsidR="00000000" w:rsidDel="00000000" w:rsidP="00000000" w:rsidRDefault="00000000" w:rsidRPr="00000000" w14:paraId="000000D9">
      <w:pPr>
        <w:spacing w:after="120" w:before="0" w:lineRule="auto"/>
        <w:rPr/>
      </w:pPr>
      <w:r w:rsidDel="00000000" w:rsidR="00000000" w:rsidRPr="00000000">
        <w:rPr>
          <w:rtl w:val="0"/>
        </w:rPr>
      </w:r>
    </w:p>
    <w:p w:rsidR="00000000" w:rsidDel="00000000" w:rsidP="00000000" w:rsidRDefault="00000000" w:rsidRPr="00000000" w14:paraId="000000DA">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Give the leader the chance to change first. Most leaders producing turnover are not malicious. They were promoted for individual excellence and never taught to manage, which is a failure of the firm rather than of the person.</w:t>
      </w:r>
      <w:r w:rsidDel="00000000" w:rsidR="00000000" w:rsidRPr="00000000">
        <w:rPr>
          <w:rtl w:val="0"/>
        </w:rPr>
      </w:r>
    </w:p>
    <w:p w:rsidR="00000000" w:rsidDel="00000000" w:rsidP="00000000" w:rsidRDefault="00000000" w:rsidRPr="00000000" w14:paraId="000000DB">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6.2 Leadership Development</w:t>
      </w:r>
      <w:r w:rsidDel="00000000" w:rsidR="00000000" w:rsidRPr="00000000">
        <w:rPr>
          <w:rtl w:val="0"/>
        </w:rPr>
      </w:r>
    </w:p>
    <w:p w:rsidR="00000000" w:rsidDel="00000000" w:rsidP="00000000" w:rsidRDefault="00000000" w:rsidRPr="00000000" w14:paraId="000000D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firm rises and falls on leadership, and past roughly $8 million in revenue, leadership development becomes the most important investment available. Failure to invest in leadership means one of two things: not understanding that it matters, or not knowing how to get a return from it.</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defined curriculum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covering communication, conflict resolution, team building, and performance management.</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real duration.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Leadership development that fits in a single afternoon is an event rather than a program. A multi-week course is the shape that works.</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Every leader participates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including the ones who have been leading longest.</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Strong leader and employee relationships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are built in the weekly one-on-one from Book Three, Section 5.3. That meeting is the mechanism, and skipping it is the most common way leadership development fails to reach the ground.</w:t>
      </w:r>
    </w:p>
    <w:p w:rsidR="00000000" w:rsidDel="00000000" w:rsidP="00000000" w:rsidRDefault="00000000" w:rsidRPr="00000000" w14:paraId="000000E1">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7. Recognition and Rewards</w:t>
      </w:r>
      <w:r w:rsidDel="00000000" w:rsidR="00000000" w:rsidRPr="00000000">
        <w:rPr>
          <w:rtl w:val="0"/>
        </w:rPr>
      </w:r>
    </w:p>
    <w:p w:rsidR="00000000" w:rsidDel="00000000" w:rsidP="00000000" w:rsidRDefault="00000000" w:rsidRPr="00000000" w14:paraId="000000E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Incentives reward work that goes above and beyond the job. They do not buy the job itself, and confusing the two is expensive.</w:t>
      </w:r>
      <w:r w:rsidDel="00000000" w:rsidR="00000000" w:rsidRPr="00000000">
        <w:rPr>
          <w:rtl w:val="0"/>
        </w:rPr>
      </w:r>
    </w:p>
    <w:p w:rsidR="00000000" w:rsidDel="00000000" w:rsidP="00000000" w:rsidRDefault="00000000" w:rsidRPr="00000000" w14:paraId="000000E3">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If you incentivize people to do their job, they stop doing it when the incentive stops. You already pay a base salary for the job. Reserve incentives for performance beyond it, and be careful of short-term rewards used as fixes for long-term problems, because the underlying problem outlives the bonus.</w:t>
      </w:r>
      <w:r w:rsidDel="00000000" w:rsidR="00000000" w:rsidRPr="00000000">
        <w:rPr>
          <w:rtl w:val="0"/>
        </w:rPr>
      </w:r>
    </w:p>
    <w:p w:rsidR="00000000" w:rsidDel="00000000" w:rsidP="00000000" w:rsidRDefault="00000000" w:rsidRPr="00000000" w14:paraId="000000E4">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7.1 What to Recognize</w:t>
      </w:r>
      <w:r w:rsidDel="00000000" w:rsidR="00000000" w:rsidRPr="00000000">
        <w:rPr>
          <w:rtl w:val="0"/>
        </w:rPr>
      </w:r>
    </w:p>
    <w:tbl>
      <w:tblPr>
        <w:tblStyle w:val="Table1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E5">
            <w:pPr>
              <w:spacing w:after="30" w:before="30" w:lineRule="auto"/>
              <w:rPr/>
            </w:pPr>
            <w:r w:rsidDel="00000000" w:rsidR="00000000" w:rsidRPr="00000000">
              <w:rPr>
                <w:rFonts w:ascii="Arial" w:cs="Arial" w:eastAsia="Arial" w:hAnsi="Arial"/>
                <w:b w:val="1"/>
                <w:bCs w:val="1"/>
                <w:color w:val="ffffff"/>
                <w:sz w:val="19"/>
                <w:szCs w:val="19"/>
                <w:rtl w:val="0"/>
              </w:rPr>
              <w:t xml:space="preserve">Trigger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E6">
            <w:pPr>
              <w:spacing w:after="30" w:before="30" w:lineRule="auto"/>
              <w:rPr/>
            </w:pPr>
            <w:r w:rsidDel="00000000" w:rsidR="00000000" w:rsidRPr="00000000">
              <w:rPr>
                <w:rFonts w:ascii="Arial" w:cs="Arial" w:eastAsia="Arial" w:hAnsi="Arial"/>
                <w:b w:val="1"/>
                <w:bCs w:val="1"/>
                <w:color w:val="ffffff"/>
                <w:sz w:val="19"/>
                <w:szCs w:val="19"/>
                <w:rtl w:val="0"/>
              </w:rPr>
              <w:t xml:space="preserve">Instrument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E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Exceeding performance goals for the quarter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performance bonus, sized in advance and published so people know what qualifies.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E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Completing a significant project ahead of schedule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E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one-time bonus or additional paid time off.</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E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Demonstrating exceptional leadership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E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Recognition plus an expansion of scope, which for many people is the reward that matters.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E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Living the firm's values visibly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E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Public recognition. This is the cheapest instrument here and the most underused.</w:t>
            </w:r>
            <w:r w:rsidDel="00000000" w:rsidR="00000000" w:rsidRPr="00000000">
              <w:rPr>
                <w:rtl w:val="0"/>
              </w:rPr>
            </w:r>
          </w:p>
        </w:tc>
      </w:tr>
    </w:tbl>
    <w:p w:rsidR="00000000" w:rsidDel="00000000" w:rsidP="00000000" w:rsidRDefault="00000000" w:rsidRPr="00000000" w14:paraId="000000EF">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7.2 Non-Monetary Recognition</w:t>
      </w:r>
      <w:r w:rsidDel="00000000" w:rsidR="00000000" w:rsidRPr="00000000">
        <w:rPr>
          <w:rtl w:val="0"/>
        </w:rPr>
      </w:r>
    </w:p>
    <w:p w:rsidR="00000000" w:rsidDel="00000000" w:rsidP="00000000" w:rsidRDefault="00000000" w:rsidRPr="00000000" w14:paraId="000000F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Money is the least flexible recognition tool the firm has. Three practices cost almost nothing and work.</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recognition segment in every meeting.</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Open the floor for people to name a colleague who did something worth noticing. There is nothing sweeter than being recognized publicly for what you contributed.</w:t>
      </w:r>
    </w:p>
    <w:p w:rsidR="00000000" w:rsidDel="00000000" w:rsidP="00000000" w:rsidRDefault="00000000" w:rsidRPr="00000000" w14:paraId="000000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Celebrate every promotion.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Publicly, every time, without exception. A promotion nobody hears about lands as extra work rather than as advancement.</w:t>
      </w:r>
    </w:p>
    <w:p w:rsidR="00000000" w:rsidDel="00000000" w:rsidP="00000000" w:rsidRDefault="00000000" w:rsidRPr="00000000" w14:paraId="000000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Praise at the same volume as you correct.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Use the same energy appraising the work as you use criticizing it. Continuous praise is also what makes critical feedback land when it comes.</w:t>
      </w:r>
    </w:p>
    <w:p w:rsidR="00000000" w:rsidDel="00000000" w:rsidP="00000000" w:rsidRDefault="00000000" w:rsidRPr="00000000" w14:paraId="000000F4">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7.3 Budget</w:t>
      </w:r>
      <w:r w:rsidDel="00000000" w:rsidR="00000000" w:rsidRPr="00000000">
        <w:rPr>
          <w:rtl w:val="0"/>
        </w:rPr>
      </w:r>
    </w:p>
    <w:p w:rsidR="00000000" w:rsidDel="00000000" w:rsidP="00000000" w:rsidRDefault="00000000" w:rsidRPr="00000000" w14:paraId="000000F5">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Fund recognition and engagement as a line rather than an improvisation. A common benchmark is roughly $100 per employee per year, or 3 to 5% of payroll for the broader engagement budget. Set the number, name the approver, and publish what it can be spent on.</w:t>
      </w:r>
      <w:r w:rsidDel="00000000" w:rsidR="00000000" w:rsidRPr="00000000">
        <w:rPr>
          <w:rtl w:val="0"/>
        </w:rPr>
      </w:r>
    </w:p>
    <w:p w:rsidR="00000000" w:rsidDel="00000000" w:rsidP="00000000" w:rsidRDefault="00000000" w:rsidRPr="00000000" w14:paraId="000000F6">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8. Engagement and Involvement</w:t>
      </w:r>
      <w:r w:rsidDel="00000000" w:rsidR="00000000" w:rsidRPr="00000000">
        <w:rPr>
          <w:rtl w:val="0"/>
        </w:rPr>
      </w:r>
    </w:p>
    <w:p w:rsidR="00000000" w:rsidDel="00000000" w:rsidP="00000000" w:rsidRDefault="00000000" w:rsidRPr="00000000" w14:paraId="000000F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Engaged employees stay because they feel connected to the work and to where the firm is going. It is much harder to leave an organization you are fully bought into, and that emotional cost is the one thing a competitor cannot simply outbid.</w:t>
      </w:r>
      <w:r w:rsidDel="00000000" w:rsidR="00000000" w:rsidRPr="00000000">
        <w:rPr>
          <w:rtl w:val="0"/>
        </w:rPr>
      </w:r>
    </w:p>
    <w:p w:rsidR="00000000" w:rsidDel="00000000" w:rsidP="00000000" w:rsidRDefault="00000000" w:rsidRPr="00000000" w14:paraId="000000F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One firm stayed in a networking organization for fifteen years after outgrowing it, because its people had made friends there and believed in what it was doing. Employees want purpose and belonging. Building both is the firm's job.</w:t>
      </w:r>
      <w:r w:rsidDel="00000000" w:rsidR="00000000" w:rsidRPr="00000000">
        <w:rPr>
          <w:rtl w:val="0"/>
        </w:rPr>
      </w:r>
    </w:p>
    <w:p w:rsidR="00000000" w:rsidDel="00000000" w:rsidP="00000000" w:rsidRDefault="00000000" w:rsidRPr="00000000" w14:paraId="000000F9">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8.1 Involvement in Decision-Making</w:t>
      </w:r>
      <w:r w:rsidDel="00000000" w:rsidR="00000000" w:rsidRPr="00000000">
        <w:rPr>
          <w:rtl w:val="0"/>
        </w:rPr>
      </w:r>
    </w:p>
    <w:p w:rsidR="00000000" w:rsidDel="00000000" w:rsidP="00000000" w:rsidRDefault="00000000" w:rsidRPr="00000000" w14:paraId="000000FA">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Bring people into brainstorming sessions, project planning, and feedback on firm policies. Leaders in particular should be involved in decisions, because they are the ones in front of clients every day.</w:t>
      </w:r>
      <w:r w:rsidDel="00000000" w:rsidR="00000000" w:rsidRPr="00000000">
        <w:rPr>
          <w:rtl w:val="0"/>
        </w:rPr>
      </w:r>
    </w:p>
    <w:p w:rsidR="00000000" w:rsidDel="00000000" w:rsidP="00000000" w:rsidRDefault="00000000" w:rsidRPr="00000000" w14:paraId="000000F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Involvement is not the same as governing by consensus. Ownership decides the vision, the values, and the direction. Involvement means people are consulted, heard, and told what happened as a result. Firms that blur the two end up either paralyzed or resented, and sometimes both.</w:t>
      </w:r>
      <w:r w:rsidDel="00000000" w:rsidR="00000000" w:rsidRPr="00000000">
        <w:rPr>
          <w:rtl w:val="0"/>
        </w:rPr>
      </w:r>
    </w:p>
    <w:p w:rsidR="00000000" w:rsidDel="00000000" w:rsidP="00000000" w:rsidRDefault="00000000" w:rsidRPr="00000000" w14:paraId="000000FC">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8.2 The Engagement Survey</w:t>
      </w:r>
      <w:r w:rsidDel="00000000" w:rsidR="00000000" w:rsidRPr="00000000">
        <w:rPr>
          <w:rtl w:val="0"/>
        </w:rPr>
      </w:r>
    </w:p>
    <w:p w:rsidR="00000000" w:rsidDel="00000000" w:rsidP="00000000" w:rsidRDefault="00000000" w:rsidRPr="00000000" w14:paraId="000000FD">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Run annually in [SURVEY MONTH], owned by [PEOPLE LEAD]. Whether it is anonymous is a firm decision. What matters far more than the format is that you ask, and then that you act.</w:t>
      </w:r>
      <w:r w:rsidDel="00000000" w:rsidR="00000000" w:rsidRPr="00000000">
        <w:rPr>
          <w:rtl w:val="0"/>
        </w:rPr>
      </w:r>
    </w:p>
    <w:tbl>
      <w:tblPr>
        <w:tblStyle w:val="Table1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FE">
            <w:pPr>
              <w:spacing w:after="30" w:before="30" w:lineRule="auto"/>
              <w:rPr/>
            </w:pPr>
            <w:r w:rsidDel="00000000" w:rsidR="00000000" w:rsidRPr="00000000">
              <w:rPr>
                <w:rFonts w:ascii="Arial" w:cs="Arial" w:eastAsia="Arial" w:hAnsi="Arial"/>
                <w:b w:val="1"/>
                <w:bCs w:val="1"/>
                <w:color w:val="ffffff"/>
                <w:sz w:val="19"/>
                <w:szCs w:val="19"/>
                <w:rtl w:val="0"/>
              </w:rPr>
              <w:t xml:space="preserve">Element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FF">
            <w:pPr>
              <w:spacing w:after="30" w:before="30" w:lineRule="auto"/>
              <w:rPr/>
            </w:pPr>
            <w:r w:rsidDel="00000000" w:rsidR="00000000" w:rsidRPr="00000000">
              <w:rPr>
                <w:rFonts w:ascii="Arial" w:cs="Arial" w:eastAsia="Arial" w:hAnsi="Arial"/>
                <w:b w:val="1"/>
                <w:bCs w:val="1"/>
                <w:color w:val="ffffff"/>
                <w:sz w:val="19"/>
                <w:szCs w:val="19"/>
                <w:rtl w:val="0"/>
              </w:rPr>
              <w:t xml:space="preserve">The Standard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0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Frequency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Annual in [SURVEY MONTH], with an optional short pulse at the six-month mark. More often than that produces survey fatigue and no additional signal.</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0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Anonymity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Decide once and state it plainly before people respond. Changing it partway destroys the trust the survey depends 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0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Length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Short enough to complete in ten minutes. A long survey buys you a low response rate.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0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Segmentation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Report by department. The firm-wide average hides the department that is in trouble, which is the thing you most need to find.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0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Reporting Back</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Results and the firm's response go back to everyone within thirty days. Non-negotiable.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0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Acting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Pick two or three things and change them visibly. Collecting feedback and doing nothing is worse than never asking, because it proves the point the disengaged people were already making.</w:t>
            </w:r>
            <w:r w:rsidDel="00000000" w:rsidR="00000000" w:rsidRPr="00000000">
              <w:rPr>
                <w:rtl w:val="0"/>
              </w:rPr>
            </w:r>
          </w:p>
        </w:tc>
      </w:tr>
    </w:tbl>
    <w:p w:rsidR="00000000" w:rsidDel="00000000" w:rsidP="00000000" w:rsidRDefault="00000000" w:rsidRPr="00000000" w14:paraId="0000010C">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8.3 Creating a Sense of Purpose</w:t>
      </w:r>
      <w:r w:rsidDel="00000000" w:rsidR="00000000" w:rsidRPr="00000000">
        <w:rPr>
          <w:rtl w:val="0"/>
        </w:rPr>
      </w:r>
    </w:p>
    <w:p w:rsidR="00000000" w:rsidDel="00000000" w:rsidP="00000000" w:rsidRDefault="00000000" w:rsidRPr="00000000" w14:paraId="0000010D">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Employees want purpose and belonging. Purpose comes from connecting the daily work to what the firm exists to do for clients, which is why every meeting opens on vision, mission, and values. Belonging comes from relationships, which is why Book Two spends real money on lunches in the first week.</w:t>
      </w:r>
      <w:r w:rsidDel="00000000" w:rsidR="00000000" w:rsidRPr="00000000">
        <w:rPr>
          <w:rtl w:val="0"/>
        </w:rPr>
      </w:r>
    </w:p>
    <w:p w:rsidR="00000000" w:rsidDel="00000000" w:rsidP="00000000" w:rsidRDefault="00000000" w:rsidRPr="00000000" w14:paraId="0000010E">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9. Addressing Concerns Promptly</w:t>
      </w:r>
      <w:r w:rsidDel="00000000" w:rsidR="00000000" w:rsidRPr="00000000">
        <w:rPr>
          <w:rtl w:val="0"/>
        </w:rPr>
      </w:r>
    </w:p>
    <w:p w:rsidR="00000000" w:rsidDel="00000000" w:rsidP="00000000" w:rsidRDefault="00000000" w:rsidRPr="00000000" w14:paraId="0000010F">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This is the shortest section in the document and it may be the most important one. Every time an employee voices a concern that goes unnoticed or unanswered, that employee eventually leaves, and when asked why, they say the ownership and the leadership did not listen.</w:t>
      </w:r>
      <w:r w:rsidDel="00000000" w:rsidR="00000000" w:rsidRPr="00000000">
        <w:rPr>
          <w:rtl w:val="0"/>
        </w:rPr>
      </w:r>
    </w:p>
    <w:p w:rsidR="00000000" w:rsidDel="00000000" w:rsidP="00000000" w:rsidRDefault="00000000" w:rsidRPr="00000000" w14:paraId="0000011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Note what that means. The concern itself is rarely what causes the departure. The silence is.</w:t>
      </w:r>
      <w:r w:rsidDel="00000000" w:rsidR="00000000" w:rsidRPr="00000000">
        <w:rPr>
          <w:rtl w:val="0"/>
        </w:rPr>
      </w:r>
    </w:p>
    <w:p w:rsidR="00000000" w:rsidDel="00000000" w:rsidP="00000000" w:rsidRDefault="00000000" w:rsidRPr="00000000" w14:paraId="00000111">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9.1 How Concerns Reach the Firm</w:t>
      </w:r>
      <w:r w:rsidDel="00000000" w:rsidR="00000000" w:rsidRPr="00000000">
        <w:rPr>
          <w:rtl w:val="0"/>
        </w:rPr>
      </w:r>
    </w:p>
    <w:p w:rsidR="00000000" w:rsidDel="00000000" w:rsidP="00000000" w:rsidRDefault="00000000" w:rsidRPr="00000000" w14:paraId="0000011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firm does not operate an open-door policy. An open door invites people to walk in and raise anything at any moment without an agenda, which produces unprepared conversations and constant interruption. Instead, employees book time with a stated purpose so the leader can prepare and the conversation is worth having.</w:t>
      </w:r>
      <w:r w:rsidDel="00000000" w:rsidR="00000000" w:rsidRPr="00000000">
        <w:rPr>
          <w:rtl w:val="0"/>
        </w:rPr>
      </w:r>
    </w:p>
    <w:p w:rsidR="00000000" w:rsidDel="00000000" w:rsidP="00000000" w:rsidRDefault="00000000" w:rsidRPr="00000000" w14:paraId="00000113">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That gate only works if the booking is easy and the response is fast. Four channels, published to everyone:</w:t>
      </w:r>
      <w:r w:rsidDel="00000000" w:rsidR="00000000" w:rsidRPr="00000000">
        <w:rPr>
          <w:rtl w:val="0"/>
        </w:rPr>
      </w:r>
    </w:p>
    <w:tbl>
      <w:tblPr>
        <w:tblStyle w:val="Table1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14">
            <w:pPr>
              <w:spacing w:after="30" w:before="30" w:lineRule="auto"/>
              <w:rPr/>
            </w:pPr>
            <w:r w:rsidDel="00000000" w:rsidR="00000000" w:rsidRPr="00000000">
              <w:rPr>
                <w:rFonts w:ascii="Arial" w:cs="Arial" w:eastAsia="Arial" w:hAnsi="Arial"/>
                <w:b w:val="1"/>
                <w:bCs w:val="1"/>
                <w:color w:val="ffffff"/>
                <w:sz w:val="19"/>
                <w:szCs w:val="19"/>
                <w:rtl w:val="0"/>
              </w:rPr>
              <w:t xml:space="preserve">Channel</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15">
            <w:pPr>
              <w:spacing w:after="30" w:before="30" w:lineRule="auto"/>
              <w:rPr/>
            </w:pPr>
            <w:r w:rsidDel="00000000" w:rsidR="00000000" w:rsidRPr="00000000">
              <w:rPr>
                <w:rFonts w:ascii="Arial" w:cs="Arial" w:eastAsia="Arial" w:hAnsi="Arial"/>
                <w:b w:val="1"/>
                <w:bCs w:val="1"/>
                <w:color w:val="ffffff"/>
                <w:sz w:val="19"/>
                <w:szCs w:val="19"/>
                <w:rtl w:val="0"/>
              </w:rPr>
              <w:t xml:space="preserve">How It Works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1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Weekly One-on-One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1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default and by far the most common route. Agenda item four in Book Three exists for exactly this.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1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 Booked Meeting With Any Leader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1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Any employee may book time with any leader, including [APPROVER], with a stated purpose. Booking is never refused.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1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 Concern About Your Own Leader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1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Goes to [PEOPLE LEAD] directly, never through the person it concerns. Publish this route explicitly, because employees will not assume it exists.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1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Engagement Survey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1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channel for things people will not say in a room. See Section 8.2.</w:t>
            </w:r>
            <w:r w:rsidDel="00000000" w:rsidR="00000000" w:rsidRPr="00000000">
              <w:rPr>
                <w:rtl w:val="0"/>
              </w:rPr>
            </w:r>
          </w:p>
        </w:tc>
      </w:tr>
    </w:tbl>
    <w:p w:rsidR="00000000" w:rsidDel="00000000" w:rsidP="00000000" w:rsidRDefault="00000000" w:rsidRPr="00000000" w14:paraId="0000011E">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9.2 The Response Standard</w:t>
      </w:r>
      <w:r w:rsidDel="00000000" w:rsidR="00000000" w:rsidRPr="00000000">
        <w:rPr>
          <w:rtl w:val="0"/>
        </w:rPr>
      </w:r>
    </w:p>
    <w:tbl>
      <w:tblPr>
        <w:tblStyle w:val="Table1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1F">
            <w:pPr>
              <w:spacing w:after="30" w:before="30" w:lineRule="auto"/>
              <w:rPr/>
            </w:pPr>
            <w:r w:rsidDel="00000000" w:rsidR="00000000" w:rsidRPr="00000000">
              <w:rPr>
                <w:rFonts w:ascii="Arial" w:cs="Arial" w:eastAsia="Arial" w:hAnsi="Arial"/>
                <w:b w:val="1"/>
                <w:bCs w:val="1"/>
                <w:color w:val="ffffff"/>
                <w:sz w:val="19"/>
                <w:szCs w:val="19"/>
                <w:rtl w:val="0"/>
              </w:rPr>
              <w:t xml:space="preserve">Stage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20">
            <w:pPr>
              <w:spacing w:after="30" w:before="30" w:lineRule="auto"/>
              <w:rPr/>
            </w:pPr>
            <w:r w:rsidDel="00000000" w:rsidR="00000000" w:rsidRPr="00000000">
              <w:rPr>
                <w:rFonts w:ascii="Arial" w:cs="Arial" w:eastAsia="Arial" w:hAnsi="Arial"/>
                <w:b w:val="1"/>
                <w:bCs w:val="1"/>
                <w:color w:val="ffffff"/>
                <w:sz w:val="19"/>
                <w:szCs w:val="19"/>
                <w:rtl w:val="0"/>
              </w:rPr>
              <w:t xml:space="preserve">Standard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Acknowledge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Within one business day. Acknowledgment is not resolution. It is confirmation that the concern was received and is being handled by a named person.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2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Respond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2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Within five business days, with either an answer or a date by which there will be one.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2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Resolve or Close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2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Within thirty days. Where the answer is no, say no and say why. A clear no delivered quickly costs the firm far less than an open question left hanging.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2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Log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2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LEAD] keeps a concerns log: date raised, who raised it, the theme, the owner, and the closing date. Individual entries stay confidential. The themes are reported to [APPROVER] quarterly.</w:t>
            </w:r>
            <w:r w:rsidDel="00000000" w:rsidR="00000000" w:rsidRPr="00000000">
              <w:rPr>
                <w:rtl w:val="0"/>
              </w:rPr>
            </w:r>
          </w:p>
        </w:tc>
      </w:tr>
    </w:tbl>
    <w:p w:rsidR="00000000" w:rsidDel="00000000" w:rsidP="00000000" w:rsidRDefault="00000000" w:rsidRPr="00000000" w14:paraId="00000129">
      <w:pPr>
        <w:spacing w:after="120" w:before="0" w:lineRule="auto"/>
        <w:rPr/>
      </w:pPr>
      <w:r w:rsidDel="00000000" w:rsidR="00000000" w:rsidRPr="00000000">
        <w:rPr>
          <w:rtl w:val="0"/>
        </w:rPr>
      </w:r>
    </w:p>
    <w:p w:rsidR="00000000" w:rsidDel="00000000" w:rsidP="00000000" w:rsidRDefault="00000000" w:rsidRPr="00000000" w14:paraId="0000012A">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Proactive leadership is what keeps concerns small. Regular check-ins, monitoring workload and stress, and adding support before someone asks. If an employee is buried, redistributing the work prevents the burnout rather than treating it.</w:t>
      </w:r>
      <w:r w:rsidDel="00000000" w:rsidR="00000000" w:rsidRPr="00000000">
        <w:rPr>
          <w:rtl w:val="0"/>
        </w:rPr>
      </w:r>
    </w:p>
    <w:p w:rsidR="00000000" w:rsidDel="00000000" w:rsidP="00000000" w:rsidRDefault="00000000" w:rsidRPr="00000000" w14:paraId="0000012B">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10. Measuring Retention</w:t>
      </w:r>
      <w:r w:rsidDel="00000000" w:rsidR="00000000" w:rsidRPr="00000000">
        <w:rPr>
          <w:rtl w:val="0"/>
        </w:rPr>
      </w:r>
    </w:p>
    <w:p w:rsidR="00000000" w:rsidDel="00000000" w:rsidP="00000000" w:rsidRDefault="00000000" w:rsidRPr="00000000" w14:paraId="0000012C">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Five numbers, calculated by [PEOPLE LEAD], reported to [APPROVER] quarterly. Every one of them is segmented by department, because the firm-wide figure conceals the problem you are looking for.</w:t>
      </w:r>
      <w:r w:rsidDel="00000000" w:rsidR="00000000" w:rsidRPr="00000000">
        <w:rPr>
          <w:rtl w:val="0"/>
        </w:rPr>
      </w:r>
    </w:p>
    <w:p w:rsidR="00000000" w:rsidDel="00000000" w:rsidP="00000000" w:rsidRDefault="00000000" w:rsidRPr="00000000" w14:paraId="0000012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10.1 The Retention KPIs</w:t>
      </w:r>
      <w:r w:rsidDel="00000000" w:rsidR="00000000" w:rsidRPr="00000000">
        <w:rPr>
          <w:rtl w:val="0"/>
        </w:rPr>
      </w:r>
    </w:p>
    <w:tbl>
      <w:tblPr>
        <w:tblStyle w:val="Table16"/>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400"/>
        <w:gridCol w:w="3400"/>
        <w:gridCol w:w="2140"/>
        <w:gridCol w:w="2140"/>
        <w:tblGridChange w:id="0">
          <w:tblGrid>
            <w:gridCol w:w="2400"/>
            <w:gridCol w:w="3400"/>
            <w:gridCol w:w="2140"/>
            <w:gridCol w:w="21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2E">
            <w:pPr>
              <w:spacing w:after="30" w:before="30" w:lineRule="auto"/>
              <w:rPr/>
            </w:pPr>
            <w:r w:rsidDel="00000000" w:rsidR="00000000" w:rsidRPr="00000000">
              <w:rPr>
                <w:rFonts w:ascii="Arial" w:cs="Arial" w:eastAsia="Arial" w:hAnsi="Arial"/>
                <w:b w:val="1"/>
                <w:bCs w:val="1"/>
                <w:color w:val="ffffff"/>
                <w:sz w:val="19"/>
                <w:szCs w:val="19"/>
                <w:rtl w:val="0"/>
              </w:rPr>
              <w:t xml:space="preserve">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2F">
            <w:pPr>
              <w:spacing w:after="30" w:before="30" w:lineRule="auto"/>
              <w:rPr/>
            </w:pPr>
            <w:r w:rsidDel="00000000" w:rsidR="00000000" w:rsidRPr="00000000">
              <w:rPr>
                <w:rFonts w:ascii="Arial" w:cs="Arial" w:eastAsia="Arial" w:hAnsi="Arial"/>
                <w:b w:val="1"/>
                <w:bCs w:val="1"/>
                <w:color w:val="ffffff"/>
                <w:sz w:val="19"/>
                <w:szCs w:val="19"/>
                <w:rtl w:val="0"/>
              </w:rPr>
              <w:t xml:space="preserve">How to Calculate It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30">
            <w:pPr>
              <w:spacing w:after="30" w:before="30" w:lineRule="auto"/>
              <w:rPr/>
            </w:pPr>
            <w:r w:rsidDel="00000000" w:rsidR="00000000" w:rsidRPr="00000000">
              <w:rPr>
                <w:rFonts w:ascii="Arial" w:cs="Arial" w:eastAsia="Arial" w:hAnsi="Arial"/>
                <w:b w:val="1"/>
                <w:bCs w:val="1"/>
                <w:color w:val="ffffff"/>
                <w:sz w:val="19"/>
                <w:szCs w:val="19"/>
                <w:rtl w:val="0"/>
              </w:rPr>
              <w:t xml:space="preserve">Target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31">
            <w:pPr>
              <w:spacing w:after="30" w:before="30" w:lineRule="auto"/>
              <w:rPr/>
            </w:pPr>
            <w:r w:rsidDel="00000000" w:rsidR="00000000" w:rsidRPr="00000000">
              <w:rPr>
                <w:rFonts w:ascii="Arial" w:cs="Arial" w:eastAsia="Arial" w:hAnsi="Arial"/>
                <w:b w:val="1"/>
                <w:bCs w:val="1"/>
                <w:color w:val="ffffff"/>
                <w:sz w:val="19"/>
                <w:szCs w:val="19"/>
                <w:rtl w:val="0"/>
              </w:rPr>
              <w:t xml:space="preserve">What It Tells You</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Annual Turnover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Separations in the period divided by average headcount in the period, annualized. Average headcount is the start-of-period figure plus the end-of-period figure, divided by two.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Set your own baseline in year one, then improve on it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headline. There is no universal correct number, so the trend is what matters.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Voluntary Turnover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Voluntary separations divided by average headcount.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Below your total rate by a wide margin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Separated from involuntary turnover, because involuntary turnover can be a sign of a healthy standard rather than a failure.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Regretted Turnover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Departures the firm would have preferred to keep, divided by average headcount.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Track and drive down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number that hurts. Losing someone you were going to manage out is not the same event as losing your best paralegal.</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First-Year Turnover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Separations within twelve months of hire divided by hires reaching twelve months.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4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15% or lower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4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Points backward at selection and onboarding rather than at retention. Feeds the Book One and Book Two KPIs.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Turnover by Department and Leader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annual rate, calculated for each department.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No department more than 50% above the firm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single most useful cut of the data, and the one that surfaces a leadership problem while it is still fixable.</w:t>
            </w:r>
            <w:r w:rsidDel="00000000" w:rsidR="00000000" w:rsidRPr="00000000">
              <w:rPr>
                <w:rtl w:val="0"/>
              </w:rPr>
            </w:r>
          </w:p>
        </w:tc>
      </w:tr>
    </w:tbl>
    <w:p w:rsidR="00000000" w:rsidDel="00000000" w:rsidP="00000000" w:rsidRDefault="00000000" w:rsidRPr="00000000" w14:paraId="0000014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10.2 The Cost of Losing Someone</w:t>
      </w:r>
      <w:r w:rsidDel="00000000" w:rsidR="00000000" w:rsidRPr="00000000">
        <w:rPr>
          <w:rtl w:val="0"/>
        </w:rPr>
      </w:r>
    </w:p>
    <w:p w:rsidR="00000000" w:rsidDel="00000000" w:rsidP="00000000" w:rsidRDefault="00000000" w:rsidRPr="00000000" w14:paraId="0000014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Turnover costs are real and mostly invisible: recruiting, onboarding, and training the replacement, plus the disruption to the team and the productivity lost while the seat is empty and while the new person ramps. Calculate it once for a representative role so the firm is arguing from a number rather than an instinct.</w:t>
      </w:r>
      <w:r w:rsidDel="00000000" w:rsidR="00000000" w:rsidRPr="00000000">
        <w:rPr>
          <w:rtl w:val="0"/>
        </w:rPr>
      </w:r>
    </w:p>
    <w:tbl>
      <w:tblPr>
        <w:tblStyle w:val="Table1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4080"/>
        <w:gridCol w:w="6000"/>
        <w:tblGridChange w:id="0">
          <w:tblGrid>
            <w:gridCol w:w="4080"/>
            <w:gridCol w:w="60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48">
            <w:pPr>
              <w:spacing w:after="30" w:before="30" w:lineRule="auto"/>
              <w:rPr/>
            </w:pPr>
            <w:r w:rsidDel="00000000" w:rsidR="00000000" w:rsidRPr="00000000">
              <w:rPr>
                <w:rFonts w:ascii="Arial" w:cs="Arial" w:eastAsia="Arial" w:hAnsi="Arial"/>
                <w:b w:val="1"/>
                <w:bCs w:val="1"/>
                <w:color w:val="ffffff"/>
                <w:sz w:val="19"/>
                <w:szCs w:val="19"/>
                <w:rtl w:val="0"/>
              </w:rPr>
              <w:t xml:space="preserve">Component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49">
            <w:pPr>
              <w:spacing w:after="30" w:before="30" w:lineRule="auto"/>
              <w:rPr/>
            </w:pPr>
            <w:r w:rsidDel="00000000" w:rsidR="00000000" w:rsidRPr="00000000">
              <w:rPr>
                <w:rFonts w:ascii="Arial" w:cs="Arial" w:eastAsia="Arial" w:hAnsi="Arial"/>
                <w:b w:val="1"/>
                <w:bCs w:val="1"/>
                <w:color w:val="ffffff"/>
                <w:sz w:val="19"/>
                <w:szCs w:val="19"/>
                <w:rtl w:val="0"/>
              </w:rPr>
              <w:t xml:space="preserve">How to Estimate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A">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Cost to Recruit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Take the cost per hire from Book One for that role.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4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Cost to Onboard and Train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4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Trainer hours plus manager hours through Day 90, at loaded rates, plus the new hire's own salary for the two-week non-productive period.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4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Lost Productivity While Vacant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4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Days the seat is empty multiplied by the daily revenue or capacity that seat carries.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Lost Productivity While Ramping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5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Assume the new hire delivers roughly half the output through Day 90.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Team Disruption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Hours other employees spend covering the gap, at loaded rates.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Total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5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Run this once for one role. The figure is usually large enough to settle most arguments about retention spending.</w:t>
            </w:r>
            <w:r w:rsidDel="00000000" w:rsidR="00000000" w:rsidRPr="00000000">
              <w:rPr>
                <w:rtl w:val="0"/>
              </w:rPr>
            </w:r>
          </w:p>
        </w:tc>
      </w:tr>
    </w:tbl>
    <w:p w:rsidR="00000000" w:rsidDel="00000000" w:rsidP="00000000" w:rsidRDefault="00000000" w:rsidRPr="00000000" w14:paraId="0000015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10.3 Diagnosing a Turnover Problem</w:t>
      </w:r>
      <w:r w:rsidDel="00000000" w:rsidR="00000000" w:rsidRPr="00000000">
        <w:rPr>
          <w:rtl w:val="0"/>
        </w:rPr>
      </w:r>
    </w:p>
    <w:tbl>
      <w:tblPr>
        <w:tblStyle w:val="Table1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700"/>
        <w:gridCol w:w="7380"/>
        <w:tblGridChange w:id="0">
          <w:tblGrid>
            <w:gridCol w:w="2700"/>
            <w:gridCol w:w="73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57">
            <w:pPr>
              <w:spacing w:after="30" w:before="30" w:lineRule="auto"/>
              <w:rPr/>
            </w:pPr>
            <w:r w:rsidDel="00000000" w:rsidR="00000000" w:rsidRPr="00000000">
              <w:rPr>
                <w:rFonts w:ascii="Arial" w:cs="Arial" w:eastAsia="Arial" w:hAnsi="Arial"/>
                <w:b w:val="1"/>
                <w:bCs w:val="1"/>
                <w:color w:val="ffffff"/>
                <w:sz w:val="19"/>
                <w:szCs w:val="19"/>
                <w:rtl w:val="0"/>
              </w:rPr>
              <w:t xml:space="preserve">Pattern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58">
            <w:pPr>
              <w:spacing w:after="30" w:before="30" w:lineRule="auto"/>
              <w:rPr/>
            </w:pPr>
            <w:r w:rsidDel="00000000" w:rsidR="00000000" w:rsidRPr="00000000">
              <w:rPr>
                <w:rFonts w:ascii="Arial" w:cs="Arial" w:eastAsia="Arial" w:hAnsi="Arial"/>
                <w:b w:val="1"/>
                <w:bCs w:val="1"/>
                <w:color w:val="ffffff"/>
                <w:sz w:val="19"/>
                <w:szCs w:val="19"/>
                <w:rtl w:val="0"/>
              </w:rPr>
              <w:t xml:space="preserve">Where to Look First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Turnover concentrated in one department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leader. Section 6.1.</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Turnover concentrated in the first year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5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Selection and onboarding. Books One and Two, not this one.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Departures citing pay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Run the market assessment early. Also read Section 11.1, because pay is frequently the reason people give rather than the reason they left.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Departures citing no future here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Career pathways are missing, unpublished, or not believed. Book Three, Section 10.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6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Departures citing not being heard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Section 9. Check the concerns log against the exit interviews and see how many of the departing people had raised something first.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6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High turnover with good survey scores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survey is not safe, is not anonymous enough, or is not asking the right questions. Believe the turnover.</w:t>
            </w:r>
            <w:r w:rsidDel="00000000" w:rsidR="00000000" w:rsidRPr="00000000">
              <w:rPr>
                <w:rtl w:val="0"/>
              </w:rPr>
            </w:r>
          </w:p>
        </w:tc>
      </w:tr>
    </w:tbl>
    <w:p w:rsidR="00000000" w:rsidDel="00000000" w:rsidP="00000000" w:rsidRDefault="00000000" w:rsidRPr="00000000" w14:paraId="00000165">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11. Keeping People Before They Resign</w:t>
      </w:r>
      <w:r w:rsidDel="00000000" w:rsidR="00000000" w:rsidRPr="00000000">
        <w:rPr>
          <w:rtl w:val="0"/>
        </w:rPr>
      </w:r>
    </w:p>
    <w:p w:rsidR="00000000" w:rsidDel="00000000" w:rsidP="00000000" w:rsidRDefault="00000000" w:rsidRPr="00000000" w14:paraId="0000016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11.1 The Stay Conversation</w:t>
      </w:r>
      <w:r w:rsidDel="00000000" w:rsidR="00000000" w:rsidRPr="00000000">
        <w:rPr>
          <w:rtl w:val="0"/>
        </w:rPr>
      </w:r>
    </w:p>
    <w:p w:rsidR="00000000" w:rsidDel="00000000" w:rsidP="00000000" w:rsidRDefault="00000000" w:rsidRPr="00000000" w14:paraId="0000016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Exit interviews tell you why someone left. A stay conversation tells you why someone might, while there is still time to do something about it. Run one with every employee once a year, at the six-month point between reviews, so it never collides with a performance conversation or a pay decision.</w:t>
      </w:r>
      <w:r w:rsidDel="00000000" w:rsidR="00000000" w:rsidRPr="00000000">
        <w:rPr>
          <w:rtl w:val="0"/>
        </w:rPr>
      </w:r>
    </w:p>
    <w:p w:rsidR="00000000" w:rsidDel="00000000" w:rsidP="00000000" w:rsidRDefault="00000000" w:rsidRPr="00000000" w14:paraId="0000016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Held by [MANAGER], twenty minutes, and explicitly not a review. Five questions:</w:t>
      </w:r>
      <w:r w:rsidDel="00000000" w:rsidR="00000000" w:rsidRPr="00000000">
        <w:rPr>
          <w:rtl w:val="0"/>
        </w:rPr>
      </w:r>
    </w:p>
    <w:p w:rsidR="00000000" w:rsidDel="00000000" w:rsidP="00000000" w:rsidRDefault="00000000" w:rsidRPr="00000000" w14:paraId="00000169">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"What makes you look forward to work on a good day here?"</w:t>
      </w:r>
      <w:r w:rsidDel="00000000" w:rsidR="00000000" w:rsidRPr="00000000">
        <w:rPr>
          <w:rtl w:val="0"/>
        </w:rPr>
      </w:r>
    </w:p>
    <w:p w:rsidR="00000000" w:rsidDel="00000000" w:rsidP="00000000" w:rsidRDefault="00000000" w:rsidRPr="00000000" w14:paraId="0000016A">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"What frustrates you enough that you have thought about it more than once?"</w:t>
      </w:r>
      <w:r w:rsidDel="00000000" w:rsidR="00000000" w:rsidRPr="00000000">
        <w:rPr>
          <w:rtl w:val="0"/>
        </w:rPr>
      </w:r>
    </w:p>
    <w:p w:rsidR="00000000" w:rsidDel="00000000" w:rsidP="00000000" w:rsidRDefault="00000000" w:rsidRPr="00000000" w14:paraId="0000016B">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"If you left, what would most likely be the reason?"</w:t>
      </w:r>
      <w:r w:rsidDel="00000000" w:rsidR="00000000" w:rsidRPr="00000000">
        <w:rPr>
          <w:rtl w:val="0"/>
        </w:rPr>
      </w:r>
    </w:p>
    <w:p w:rsidR="00000000" w:rsidDel="00000000" w:rsidP="00000000" w:rsidRDefault="00000000" w:rsidRPr="00000000" w14:paraId="0000016C">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"What would you want more of, and what would you want less of?"</w:t>
      </w:r>
      <w:r w:rsidDel="00000000" w:rsidR="00000000" w:rsidRPr="00000000">
        <w:rPr>
          <w:rtl w:val="0"/>
        </w:rPr>
      </w:r>
    </w:p>
    <w:p w:rsidR="00000000" w:rsidDel="00000000" w:rsidP="00000000" w:rsidRDefault="00000000" w:rsidRPr="00000000" w14:paraId="0000016D">
      <w:pPr>
        <w:spacing w:after="110" w:before="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rFonts w:ascii="Calibri" w:cs="Calibri" w:eastAsia="Calibri" w:hAnsi="Calibri"/>
          <w:i w:val="1"/>
          <w:iCs w:val="1"/>
          <w:color w:val="1a1f2e"/>
          <w:sz w:val="21"/>
          <w:szCs w:val="21"/>
          <w:rtl w:val="0"/>
        </w:rPr>
        <w:t xml:space="preserve">"Is there anything you have raised before that you feel went nowhere?"</w:t>
      </w:r>
      <w:r w:rsidDel="00000000" w:rsidR="00000000" w:rsidRPr="00000000">
        <w:rPr>
          <w:rtl w:val="0"/>
        </w:rPr>
      </w:r>
    </w:p>
    <w:p w:rsidR="00000000" w:rsidDel="00000000" w:rsidP="00000000" w:rsidRDefault="00000000" w:rsidRPr="00000000" w14:paraId="0000016E">
      <w:pPr>
        <w:spacing w:after="120" w:before="0" w:lineRule="auto"/>
        <w:rPr/>
      </w:pPr>
      <w:r w:rsidDel="00000000" w:rsidR="00000000" w:rsidRPr="00000000">
        <w:rPr>
          <w:rtl w:val="0"/>
        </w:rPr>
      </w:r>
    </w:p>
    <w:p w:rsidR="00000000" w:rsidDel="00000000" w:rsidP="00000000" w:rsidRDefault="00000000" w:rsidRPr="00000000" w14:paraId="0000016F">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last question is the one that produces the finding. Then act on at least one thing and tell them you did, because a stay conversation that changes nothing is a concern that went unanswered, and Section 9 explains where that leads.</w:t>
      </w:r>
      <w:r w:rsidDel="00000000" w:rsidR="00000000" w:rsidRPr="00000000">
        <w:rPr>
          <w:rtl w:val="0"/>
        </w:rPr>
      </w:r>
    </w:p>
    <w:p w:rsidR="00000000" w:rsidDel="00000000" w:rsidP="00000000" w:rsidRDefault="00000000" w:rsidRPr="00000000" w14:paraId="00000170">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11.2 Flight Risk</w:t>
      </w:r>
      <w:r w:rsidDel="00000000" w:rsidR="00000000" w:rsidRPr="00000000">
        <w:rPr>
          <w:rtl w:val="0"/>
        </w:rPr>
      </w:r>
    </w:p>
    <w:p w:rsidR="00000000" w:rsidDel="00000000" w:rsidP="00000000" w:rsidRDefault="00000000" w:rsidRPr="00000000" w14:paraId="00000171">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When someone leaves for more money, money is often not the reason. Something else drove the decision and the offer simply made it actionable. Managers should raise a flight risk with [PEOPLE LEAD] early rather than waiting for certainty.</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visible change in engagement, discretionary effort, or willingness to take on new work.</w:t>
      </w:r>
    </w:p>
    <w:p w:rsidR="00000000" w:rsidDel="00000000" w:rsidP="00000000" w:rsidRDefault="00000000" w:rsidRPr="00000000" w14:paraId="000001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Withdrawal from the team, or from the parts of the job they used to enjoy.</w:t>
      </w:r>
    </w:p>
    <w:p w:rsidR="00000000" w:rsidDel="00000000" w:rsidP="00000000" w:rsidRDefault="00000000" w:rsidRPr="00000000" w14:paraId="000001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concern raised more than once with no resolution.</w:t>
      </w:r>
    </w:p>
    <w:p w:rsidR="00000000" w:rsidDel="00000000" w:rsidP="00000000" w:rsidRDefault="00000000" w:rsidRPr="00000000" w14:paraId="000001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 pay position materially below the market target.</w:t>
      </w:r>
    </w:p>
    <w:p w:rsidR="00000000" w:rsidDel="00000000" w:rsidP="00000000" w:rsidRDefault="00000000" w:rsidRPr="00000000" w14:paraId="000001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Someone who has been in the same rung with no visible next step for an unusually long time.</w:t>
      </w:r>
    </w:p>
    <w:p w:rsidR="00000000" w:rsidDel="00000000" w:rsidP="00000000" w:rsidRDefault="00000000" w:rsidRPr="00000000" w14:paraId="00000177">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11.3 Counteroffers</w:t>
      </w:r>
      <w:r w:rsidDel="00000000" w:rsidR="00000000" w:rsidRPr="00000000">
        <w:rPr>
          <w:rtl w:val="0"/>
        </w:rPr>
      </w:r>
    </w:p>
    <w:p w:rsidR="00000000" w:rsidDel="00000000" w:rsidP="00000000" w:rsidRDefault="00000000" w:rsidRPr="00000000" w14:paraId="0000017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The firm makes counteroffers, and it makes them inside two limits. A counteroffer may not take the person above the market plus 10% target for their role, and it may not take firm payroll above 40% of revenue. Within those two ceilings, [APPROVER] approves in writing. Above either one, the answer is no.</w:t>
      </w:r>
      <w:r w:rsidDel="00000000" w:rsidR="00000000" w:rsidRPr="00000000">
        <w:rPr>
          <w:rtl w:val="0"/>
        </w:rPr>
      </w:r>
    </w:p>
    <w:p w:rsidR="00000000" w:rsidDel="00000000" w:rsidP="00000000" w:rsidRDefault="00000000" w:rsidRPr="00000000" w14:paraId="00000179">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Losing a good employee you could have kept inside your own budget is a worse outcome than matching an offer. What the ceilings prevent is the other failure, where a resignation becomes the fastest route to a raise and everyone watching learns it.</w:t>
      </w:r>
      <w:r w:rsidDel="00000000" w:rsidR="00000000" w:rsidRPr="00000000">
        <w:rPr>
          <w:rtl w:val="0"/>
        </w:rPr>
      </w:r>
    </w:p>
    <w:tbl>
      <w:tblPr>
        <w:tblStyle w:val="Table1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7A">
            <w:pPr>
              <w:spacing w:after="30" w:before="30" w:lineRule="auto"/>
              <w:rPr/>
            </w:pPr>
            <w:r w:rsidDel="00000000" w:rsidR="00000000" w:rsidRPr="00000000">
              <w:rPr>
                <w:rFonts w:ascii="Arial" w:cs="Arial" w:eastAsia="Arial" w:hAnsi="Arial"/>
                <w:b w:val="1"/>
                <w:bCs w:val="1"/>
                <w:color w:val="ffffff"/>
                <w:sz w:val="19"/>
                <w:szCs w:val="19"/>
                <w:rtl w:val="0"/>
              </w:rPr>
              <w:t xml:space="preserve">Situation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7B">
            <w:pPr>
              <w:spacing w:after="30" w:before="30" w:lineRule="auto"/>
              <w:rPr/>
            </w:pPr>
            <w:r w:rsidDel="00000000" w:rsidR="00000000" w:rsidRPr="00000000">
              <w:rPr>
                <w:rFonts w:ascii="Arial" w:cs="Arial" w:eastAsia="Arial" w:hAnsi="Arial"/>
                <w:b w:val="1"/>
                <w:bCs w:val="1"/>
                <w:color w:val="ffffff"/>
                <w:sz w:val="19"/>
                <w:szCs w:val="19"/>
                <w:rtl w:val="0"/>
              </w:rPr>
              <w:t xml:space="preserve">Response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7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Below the market target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7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Correct the pay to the target. Say plainly that it is a correction the firm owed rather than a counteroffer, and make it whether or not they stay. Then ask why the annual market assessment did not catch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7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At or near the target, and the outside offer sits inside both ceilings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7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Counteroffer permitted. [APPROVER] approves in writing, with the new figure and the reason recorded in the file.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outside offer is above market plus 10% for the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Decline to match. Tell them plainly that the firm pays to the top of the market rather than above it, and wish them well. Start the offboarding in Section 13.</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8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Payroll is already at or near 40% of revenue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No counteroffer at any level until the ratio is back under the ceiling. This is a solvency constraint rather than a judgment about the person, and it should be said that way.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The person is genuinely irreplaceable in the next ninety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Any exception above either ceiling is approved by [APPROVER] in writing, with the reason recorded. Treat it as a business continuity decision rather than a retention decision, and fix the single point of failure it just exposed.</w:t>
            </w:r>
            <w:r w:rsidDel="00000000" w:rsidR="00000000" w:rsidRPr="00000000">
              <w:rPr>
                <w:rtl w:val="0"/>
              </w:rPr>
            </w:r>
          </w:p>
        </w:tc>
      </w:tr>
    </w:tbl>
    <w:p w:rsidR="00000000" w:rsidDel="00000000" w:rsidP="00000000" w:rsidRDefault="00000000" w:rsidRPr="00000000" w14:paraId="00000186">
      <w:pPr>
        <w:spacing w:after="140" w:before="0" w:lineRule="auto"/>
        <w:rPr/>
      </w:pPr>
      <w:r w:rsidDel="00000000" w:rsidR="00000000" w:rsidRPr="00000000">
        <w:rPr>
          <w:rtl w:val="0"/>
        </w:rPr>
      </w:r>
    </w:p>
    <w:tbl>
      <w:tblPr>
        <w:tblStyle w:val="Table20"/>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187">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A Counteroffer Accepted Is Not a Problem Solved</w:t>
            </w:r>
            <w:r w:rsidDel="00000000" w:rsidR="00000000" w:rsidRPr="00000000">
              <w:rPr>
                <w:rtl w:val="0"/>
              </w:rPr>
            </w:r>
          </w:p>
          <w:p w:rsidR="00000000" w:rsidDel="00000000" w:rsidP="00000000" w:rsidRDefault="00000000" w:rsidRPr="00000000" w14:paraId="00000188">
            <w:pPr>
              <w:spacing w:after="100" w:before="0" w:line="264" w:lineRule="auto"/>
              <w:rPr/>
            </w:pPr>
            <w:r w:rsidDel="00000000" w:rsidR="00000000" w:rsidRPr="00000000">
              <w:rPr>
                <w:rFonts w:ascii="Calibri" w:cs="Calibri" w:eastAsia="Calibri" w:hAnsi="Calibri"/>
                <w:color w:val="1a1f2e"/>
                <w:sz w:val="20"/>
                <w:szCs w:val="20"/>
                <w:rtl w:val="0"/>
              </w:rPr>
              <w:t xml:space="preserve">When someone leaves for more money, money is often not the reason. Something else drove the decision and the offer only made it actionable. A matched salary with the underlying reason untouched buys you nine months.</w:t>
            </w:r>
            <w:r w:rsidDel="00000000" w:rsidR="00000000" w:rsidRPr="00000000">
              <w:rPr>
                <w:rtl w:val="0"/>
              </w:rPr>
            </w:r>
          </w:p>
          <w:p w:rsidR="00000000" w:rsidDel="00000000" w:rsidP="00000000" w:rsidRDefault="00000000" w:rsidRPr="00000000" w14:paraId="00000189">
            <w:pPr>
              <w:spacing w:after="20" w:before="0" w:line="264" w:lineRule="auto"/>
              <w:rPr/>
            </w:pPr>
            <w:r w:rsidDel="00000000" w:rsidR="00000000" w:rsidRPr="00000000">
              <w:rPr>
                <w:rFonts w:ascii="Calibri" w:cs="Calibri" w:eastAsia="Calibri" w:hAnsi="Calibri"/>
                <w:b w:val="1"/>
                <w:bCs w:val="1"/>
                <w:color w:val="1a1f2e"/>
                <w:sz w:val="20"/>
                <w:szCs w:val="20"/>
                <w:rtl w:val="0"/>
              </w:rPr>
              <w:t xml:space="preserve">Within thirty days of any accepted counteroffer</w:t>
            </w:r>
            <w:r w:rsidDel="00000000" w:rsidR="00000000" w:rsidRPr="00000000">
              <w:rPr>
                <w:rFonts w:ascii="Calibri" w:cs="Calibri" w:eastAsia="Calibri" w:hAnsi="Calibri"/>
                <w:color w:val="1a1f2e"/>
                <w:sz w:val="20"/>
                <w:szCs w:val="20"/>
                <w:rtl w:val="0"/>
              </w:rPr>
              <w:t xml:space="preserve">, [MANAGER] and [PEOPLE LEAD] hold a stay conversation under Section 11.1, identify the non-pay reason the person was looking, and act on at least one thing. Record it in the file alongside the approval.</w:t>
            </w:r>
            <w:r w:rsidDel="00000000" w:rsidR="00000000" w:rsidRPr="00000000">
              <w:rPr>
                <w:rtl w:val="0"/>
              </w:rPr>
            </w:r>
          </w:p>
        </w:tc>
      </w:tr>
    </w:tbl>
    <w:p w:rsidR="00000000" w:rsidDel="00000000" w:rsidP="00000000" w:rsidRDefault="00000000" w:rsidRPr="00000000" w14:paraId="0000018A">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12. Separations</w:t>
      </w:r>
      <w:r w:rsidDel="00000000" w:rsidR="00000000" w:rsidRPr="00000000">
        <w:rPr>
          <w:rtl w:val="0"/>
        </w:rPr>
      </w:r>
    </w:p>
    <w:p w:rsidR="00000000" w:rsidDel="00000000" w:rsidP="00000000" w:rsidRDefault="00000000" w:rsidRPr="00000000" w14:paraId="0000018B">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Every separation is either voluntary or involuntary, and the two run differently up to the point of the last day. After that the offboarding in Section 13 is identical.</w:t>
      </w:r>
      <w:r w:rsidDel="00000000" w:rsidR="00000000" w:rsidRPr="00000000">
        <w:rPr>
          <w:rtl w:val="0"/>
        </w:rPr>
      </w:r>
    </w:p>
    <w:p w:rsidR="00000000" w:rsidDel="00000000" w:rsidP="00000000" w:rsidRDefault="00000000" w:rsidRPr="00000000" w14:paraId="0000018C">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12.1 Voluntary Separations</w:t>
      </w:r>
      <w:r w:rsidDel="00000000" w:rsidR="00000000" w:rsidRPr="00000000">
        <w:rPr>
          <w:rtl w:val="0"/>
        </w:rPr>
      </w:r>
    </w:p>
    <w:p w:rsidR="00000000" w:rsidDel="00000000" w:rsidP="00000000" w:rsidRDefault="00000000" w:rsidRPr="00000000" w14:paraId="000001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Accept graciously, the same day.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How a firm treats someone on the way out is observed closely by everyone staying.</w:t>
      </w:r>
    </w:p>
    <w:p w:rsidR="00000000" w:rsidDel="00000000" w:rsidP="00000000" w:rsidRDefault="00000000" w:rsidRPr="00000000" w14:paraId="000001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Notify [PEOPLE LEAD] and [APPROVER] immediately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before the news travels informally.</w:t>
      </w:r>
    </w:p>
    <w:p w:rsidR="00000000" w:rsidDel="00000000" w:rsidP="00000000" w:rsidRDefault="00000000" w:rsidRPr="00000000" w14:paraId="000001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Agree the last day and the notice period</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in writing.</w:t>
      </w:r>
    </w:p>
    <w:p w:rsidR="00000000" w:rsidDel="00000000" w:rsidP="00000000" w:rsidRDefault="00000000" w:rsidRPr="00000000" w14:paraId="000001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Plan the transition.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Matters, clients, files, passwords, and anything that lives only in this person's head. Start on day one of the notice period rather than in the final week.</w:t>
      </w:r>
    </w:p>
    <w:p w:rsidR="00000000" w:rsidDel="00000000" w:rsidP="00000000" w:rsidRDefault="00000000" w:rsidRPr="00000000" w14:paraId="000001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Announce it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in a way the departing person has seen and agreed to.</w:t>
      </w:r>
    </w:p>
    <w:p w:rsidR="00000000" w:rsidDel="00000000" w:rsidP="00000000" w:rsidRDefault="00000000" w:rsidRPr="00000000" w14:paraId="000001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Hold the exit interview</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under Section 12.3.</w:t>
      </w:r>
    </w:p>
    <w:p w:rsidR="00000000" w:rsidDel="00000000" w:rsidP="00000000" w:rsidRDefault="00000000" w:rsidRPr="00000000" w14:paraId="00000193">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12.2 Involuntary Separations</w:t>
      </w:r>
      <w:r w:rsidDel="00000000" w:rsidR="00000000" w:rsidRPr="00000000">
        <w:rPr>
          <w:rtl w:val="0"/>
        </w:rPr>
      </w:r>
    </w:p>
    <w:p w:rsidR="00000000" w:rsidDel="00000000" w:rsidP="00000000" w:rsidRDefault="00000000" w:rsidRPr="00000000" w14:paraId="0000019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Before any involuntary separation, confirm every one of the following. Any gap is a reason to pause rather than proceed.</w:t>
      </w: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expectations were written down and the employee saw them.</w:t>
      </w:r>
    </w:p>
    <w:p w:rsidR="00000000" w:rsidDel="00000000" w:rsidP="00000000" w:rsidRDefault="00000000" w:rsidRPr="00000000" w14:paraId="000001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performance conversations happened and were documented at the time.</w:t>
      </w:r>
    </w:p>
    <w:p w:rsidR="00000000" w:rsidDel="00000000" w:rsidP="00000000" w:rsidRDefault="00000000" w:rsidRPr="00000000" w14:paraId="000001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second look at the subjective assessment was completed by someone other than the manager, as Book Three requires.</w:t>
      </w:r>
    </w:p>
    <w:p w:rsidR="00000000" w:rsidDel="00000000" w:rsidP="00000000" w:rsidRDefault="00000000" w:rsidRPr="00000000" w14:paraId="000001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Redeployment was genuinely considered, because someone failing in one seat is frequently right for another.</w:t>
      </w:r>
    </w:p>
    <w:p w:rsidR="00000000" w:rsidDel="00000000" w:rsidP="00000000" w:rsidRDefault="00000000" w:rsidRPr="00000000" w14:paraId="000001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An improvement plan was offered and the decision date has passed, unless the conduct was of a kind that makes a plan inappropriate.</w:t>
      </w:r>
    </w:p>
    <w:p w:rsidR="00000000" w:rsidDel="00000000" w:rsidP="00000000" w:rsidRDefault="00000000" w:rsidRPr="00000000" w14:paraId="000001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[APPROVER] has approved, and employment counsel has been consulted.</w:t>
      </w:r>
    </w:p>
    <w:p w:rsidR="00000000" w:rsidDel="00000000" w:rsidP="00000000" w:rsidRDefault="00000000" w:rsidRPr="00000000" w14:paraId="0000019B">
      <w:pPr>
        <w:spacing w:after="120" w:before="0" w:lineRule="auto"/>
        <w:rPr/>
      </w:pPr>
      <w:r w:rsidDel="00000000" w:rsidR="00000000" w:rsidRPr="00000000">
        <w:rPr>
          <w:rtl w:val="0"/>
        </w:rPr>
      </w:r>
    </w:p>
    <w:tbl>
      <w:tblPr>
        <w:tblStyle w:val="Table21"/>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19C">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Why the Documentation Matters</w:t>
            </w:r>
            <w:r w:rsidDel="00000000" w:rsidR="00000000" w:rsidRPr="00000000">
              <w:rPr>
                <w:rtl w:val="0"/>
              </w:rPr>
            </w:r>
          </w:p>
          <w:p w:rsidR="00000000" w:rsidDel="00000000" w:rsidP="00000000" w:rsidRDefault="00000000" w:rsidRPr="00000000" w14:paraId="0000019D">
            <w:pPr>
              <w:spacing w:after="100" w:before="0" w:line="264" w:lineRule="auto"/>
              <w:rPr/>
            </w:pPr>
            <w:r w:rsidDel="00000000" w:rsidR="00000000" w:rsidRPr="00000000">
              <w:rPr>
                <w:rFonts w:ascii="Calibri" w:cs="Calibri" w:eastAsia="Calibri" w:hAnsi="Calibri"/>
                <w:color w:val="1a1f2e"/>
                <w:sz w:val="20"/>
                <w:szCs w:val="20"/>
                <w:rtl w:val="0"/>
              </w:rPr>
              <w:t xml:space="preserve">A firm that terminated an employee for repeated values violations and underperformance was met with a bar complaint and a lawsuit for roughly $100,000. When it went looking for the performance record, the department leader had never written anything down.</w:t>
            </w:r>
            <w:r w:rsidDel="00000000" w:rsidR="00000000" w:rsidRPr="00000000">
              <w:rPr>
                <w:rtl w:val="0"/>
              </w:rPr>
            </w:r>
          </w:p>
          <w:p w:rsidR="00000000" w:rsidDel="00000000" w:rsidP="00000000" w:rsidRDefault="00000000" w:rsidRPr="00000000" w14:paraId="0000019E">
            <w:pPr>
              <w:spacing w:after="20" w:before="0" w:line="264" w:lineRule="auto"/>
              <w:rPr/>
            </w:pPr>
            <w:r w:rsidDel="00000000" w:rsidR="00000000" w:rsidRPr="00000000">
              <w:rPr>
                <w:rFonts w:ascii="Calibri" w:cs="Calibri" w:eastAsia="Calibri" w:hAnsi="Calibri"/>
                <w:color w:val="1a1f2e"/>
                <w:sz w:val="20"/>
                <w:szCs w:val="20"/>
                <w:rtl w:val="0"/>
              </w:rPr>
              <w:t xml:space="preserve">The rule that came out of it is the one this Playbook carries throughout: every conversation requires documentation, filed at the time. Leaders are often reluctant to put their assessments in writing. The written record protects the leader and the employee both, and its absence protects nobody.</w:t>
            </w:r>
            <w:r w:rsidDel="00000000" w:rsidR="00000000" w:rsidRPr="00000000">
              <w:rPr>
                <w:rtl w:val="0"/>
              </w:rPr>
            </w:r>
          </w:p>
        </w:tc>
      </w:tr>
    </w:tbl>
    <w:p w:rsidR="00000000" w:rsidDel="00000000" w:rsidP="00000000" w:rsidRDefault="00000000" w:rsidRPr="00000000" w14:paraId="0000019F">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12.3 Exit Interviews</w:t>
      </w:r>
      <w:r w:rsidDel="00000000" w:rsidR="00000000" w:rsidRPr="00000000">
        <w:rPr>
          <w:rtl w:val="0"/>
        </w:rPr>
      </w:r>
    </w:p>
    <w:p w:rsidR="00000000" w:rsidDel="00000000" w:rsidP="00000000" w:rsidRDefault="00000000" w:rsidRPr="00000000" w14:paraId="000001A0">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Held for every departure, voluntary and involuntary. Conducted by [PEOPLE LEAD] rather than the departing person's manager, because the manager is frequently the subject. Scheduled in the final week, thirty minutes, and never on the last day when the person has already left emotionally.</w:t>
      </w:r>
      <w:r w:rsidDel="00000000" w:rsidR="00000000" w:rsidRPr="00000000">
        <w:rPr>
          <w:rtl w:val="0"/>
        </w:rPr>
      </w:r>
    </w:p>
    <w:tbl>
      <w:tblPr>
        <w:tblStyle w:val="Table2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A1">
            <w:pPr>
              <w:spacing w:after="30" w:before="30" w:lineRule="auto"/>
              <w:rPr/>
            </w:pPr>
            <w:r w:rsidDel="00000000" w:rsidR="00000000" w:rsidRPr="00000000">
              <w:rPr>
                <w:rFonts w:ascii="Arial" w:cs="Arial" w:eastAsia="Arial" w:hAnsi="Arial"/>
                <w:b w:val="1"/>
                <w:bCs w:val="1"/>
                <w:color w:val="ffffff"/>
                <w:sz w:val="19"/>
                <w:szCs w:val="19"/>
                <w:rtl w:val="0"/>
              </w:rPr>
              <w:t xml:space="preserve">Question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A2">
            <w:pPr>
              <w:spacing w:after="30" w:before="30" w:lineRule="auto"/>
              <w:rPr/>
            </w:pPr>
            <w:r w:rsidDel="00000000" w:rsidR="00000000" w:rsidRPr="00000000">
              <w:rPr>
                <w:rFonts w:ascii="Arial" w:cs="Arial" w:eastAsia="Arial" w:hAnsi="Arial"/>
                <w:b w:val="1"/>
                <w:bCs w:val="1"/>
                <w:color w:val="ffffff"/>
                <w:sz w:val="19"/>
                <w:szCs w:val="19"/>
                <w:rtl w:val="0"/>
              </w:rPr>
              <w:t xml:space="preserve">What You Are Listening For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made you start looking?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trigger, which is rarely the same as the reason given for accepting.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made you accept the other offer?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What they are getting that you did not provide.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How would you describe working for your leader?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Ask it directly. This is the single highest-value question here and most exit interviews avoid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Did you feel heard when you raised something?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Cross-check the answer against the concerns log.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Was there a point where we could have kept you?</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Almost always yes, and almost always earlier than the firm assumes.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would you change about your first ninety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Departing employees name onboarding years later. Ask while they are in the room.</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Would you work here again, and would you recommend us?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The summary judgment. Note any hesitation before the answer.</w:t>
            </w:r>
            <w:r w:rsidDel="00000000" w:rsidR="00000000" w:rsidRPr="00000000">
              <w:rPr>
                <w:rtl w:val="0"/>
              </w:rPr>
            </w:r>
          </w:p>
        </w:tc>
      </w:tr>
    </w:tbl>
    <w:p w:rsidR="00000000" w:rsidDel="00000000" w:rsidP="00000000" w:rsidRDefault="00000000" w:rsidRPr="00000000" w14:paraId="000001B1">
      <w:pPr>
        <w:spacing w:after="120" w:before="0" w:lineRule="auto"/>
        <w:rPr/>
      </w:pPr>
      <w:r w:rsidDel="00000000" w:rsidR="00000000" w:rsidRPr="00000000">
        <w:rPr>
          <w:rtl w:val="0"/>
        </w:rPr>
      </w:r>
    </w:p>
    <w:p w:rsidR="00000000" w:rsidDel="00000000" w:rsidP="00000000" w:rsidRDefault="00000000" w:rsidRPr="00000000" w14:paraId="000001B2">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Individual responses stay confidential. Themes are aggregated and reported to [APPROVER] quarterly alongside the turnover numbers. An exit interview that is filed and never read is a half hour spent making someone feel heard on their way out of the door, which is not nothing, and is not the point.</w:t>
      </w:r>
      <w:r w:rsidDel="00000000" w:rsidR="00000000" w:rsidRPr="00000000">
        <w:rPr>
          <w:rtl w:val="0"/>
        </w:rPr>
      </w:r>
    </w:p>
    <w:p w:rsidR="00000000" w:rsidDel="00000000" w:rsidP="00000000" w:rsidRDefault="00000000" w:rsidRPr="00000000" w14:paraId="000001B3">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13. Offboarding</w:t>
      </w:r>
      <w:r w:rsidDel="00000000" w:rsidR="00000000" w:rsidRPr="00000000">
        <w:rPr>
          <w:rtl w:val="0"/>
        </w:rPr>
      </w:r>
    </w:p>
    <w:p w:rsidR="00000000" w:rsidDel="00000000" w:rsidP="00000000" w:rsidRDefault="00000000" w:rsidRPr="00000000" w14:paraId="000001B4">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Run for every departure regardless of cause, owned by [PEOPLE LEAD]. The checklist is Appendix D.</w:t>
      </w:r>
      <w:r w:rsidDel="00000000" w:rsidR="00000000" w:rsidRPr="00000000">
        <w:rPr>
          <w:rtl w:val="0"/>
        </w:rPr>
      </w:r>
    </w:p>
    <w:tbl>
      <w:tblPr>
        <w:tblStyle w:val="Table2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B5">
            <w:pPr>
              <w:spacing w:after="30" w:before="30" w:lineRule="auto"/>
              <w:rPr/>
            </w:pPr>
            <w:r w:rsidDel="00000000" w:rsidR="00000000" w:rsidRPr="00000000">
              <w:rPr>
                <w:rFonts w:ascii="Arial" w:cs="Arial" w:eastAsia="Arial" w:hAnsi="Arial"/>
                <w:b w:val="1"/>
                <w:bCs w:val="1"/>
                <w:color w:val="ffffff"/>
                <w:sz w:val="19"/>
                <w:szCs w:val="19"/>
                <w:rtl w:val="0"/>
              </w:rPr>
              <w:t xml:space="preserve">Area</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B6">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B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Client and Matter Transition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Reassign every matter in writing, with the client notified where the relationship or the rules require it. For licensed roles, confirm the ethical obligations on file transfer with counsel.</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B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Knowledge Transfer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 written handover of anything that exists only in this person's head: passwords, vendor relationships, undocumented processes, and the matters where they are the only person who knows the history.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B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Systems and Access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Deprovision on the last day, at a defined hour, not before and not a week later. Email, case management, document platform, phone, banking, and any third-party account.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B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Property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Equipment, keys, badges, credit cards, and files returned and logged.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B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Final Pay and Benefits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Final pay handled per your state's rules, which frequently set a hard deadline. Accrued paid time off treated per state law and your policy. Benefits continuation notices issued on time.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C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Records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Personnel file closed and retained per the schedule in Book One. Medical and accommodation records stay in the separate confidential file.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C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References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One published policy applied to everyone, and one named person who gives references. Inconsistent reference practice is how firms create claims.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C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Announcement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Told to the team directly rather than allowed to leak, and told before clients hear it.</w:t>
            </w:r>
            <w:r w:rsidDel="00000000" w:rsidR="00000000" w:rsidRPr="00000000">
              <w:rPr>
                <w:rtl w:val="0"/>
              </w:rPr>
            </w:r>
          </w:p>
        </w:tc>
      </w:tr>
    </w:tbl>
    <w:p w:rsidR="00000000" w:rsidDel="00000000" w:rsidP="00000000" w:rsidRDefault="00000000" w:rsidRPr="00000000" w14:paraId="000001C7">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13.1 Alumni and Rehiring</w:t>
      </w:r>
      <w:r w:rsidDel="00000000" w:rsidR="00000000" w:rsidRPr="00000000">
        <w:rPr>
          <w:rtl w:val="0"/>
        </w:rPr>
      </w:r>
    </w:p>
    <w:p w:rsidR="00000000" w:rsidDel="00000000" w:rsidP="00000000" w:rsidRDefault="00000000" w:rsidRPr="00000000" w14:paraId="000001C8">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A good leaver is a future hire, a future referral source, and a future client. Keep a list, and keep in touch with the ones you would take back.</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Mark every departure as eligible or not eligible for rehire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with the reason, at the time. Deciding this two years later produces inconsistency and argument.</w:t>
      </w:r>
    </w:p>
    <w:p w:rsidR="00000000" w:rsidDel="00000000" w:rsidP="00000000" w:rsidRDefault="00000000" w:rsidRPr="00000000" w14:paraId="000001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Add good leavers to the bench list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in Book One. Someone who already knows the systems and the culture is the cheapest strong hire available to you.</w:t>
      </w:r>
    </w:p>
    <w:p w:rsidR="00000000" w:rsidDel="00000000" w:rsidP="00000000" w:rsidRDefault="00000000" w:rsidRPr="00000000" w14:paraId="000001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returning employee re-onboards.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Shortened, but not skipped. Enough has changed, and their memory of how things work is a year out of date.</w:t>
      </w:r>
    </w:p>
    <w:p w:rsidR="00000000" w:rsidDel="00000000" w:rsidP="00000000" w:rsidRDefault="00000000" w:rsidRPr="00000000" w14:paraId="000001CC">
      <w:pPr>
        <w:pStyle w:val="Heading1"/>
        <w:pageBreakBefore w:val="1"/>
        <w:pBdr>
          <w:bottom w:color="b5811b" w:space="6" w:sz="12" w:val="single"/>
        </w:pBdr>
        <w:spacing w:after="200" w:before="0" w:lineRule="auto"/>
        <w:rPr/>
      </w:pPr>
      <w:r w:rsidDel="00000000" w:rsidR="00000000" w:rsidRPr="00000000">
        <w:rPr>
          <w:rFonts w:ascii="Arial" w:cs="Arial" w:eastAsia="Arial" w:hAnsi="Arial"/>
          <w:b w:val="1"/>
          <w:bCs w:val="1"/>
          <w:color w:val="1b2a4a"/>
          <w:sz w:val="30"/>
          <w:szCs w:val="30"/>
          <w:rtl w:val="0"/>
        </w:rPr>
        <w:t xml:space="preserve">14. Appendices</w:t>
      </w:r>
      <w:r w:rsidDel="00000000" w:rsidR="00000000" w:rsidRPr="00000000">
        <w:rPr>
          <w:rtl w:val="0"/>
        </w:rPr>
      </w:r>
    </w:p>
    <w:p w:rsidR="00000000" w:rsidDel="00000000" w:rsidP="00000000" w:rsidRDefault="00000000" w:rsidRPr="00000000" w14:paraId="000001CD">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A: Annual Market Assessment</w:t>
      </w:r>
      <w:r w:rsidDel="00000000" w:rsidR="00000000" w:rsidRPr="00000000">
        <w:rPr>
          <w:rtl w:val="0"/>
        </w:rPr>
      </w:r>
    </w:p>
    <w:tbl>
      <w:tblPr>
        <w:tblStyle w:val="Table2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C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Assessment Year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F">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D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Completed By and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1">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D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Approved By and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3">
            <w:pPr>
              <w:spacing w:after="20" w:before="20" w:line="252.00000000000003" w:lineRule="auto"/>
              <w:rPr/>
            </w:pPr>
            <w:r w:rsidDel="00000000" w:rsidR="00000000" w:rsidRPr="00000000">
              <w:rPr>
                <w:rtl w:val="0"/>
              </w:rPr>
            </w:r>
          </w:p>
        </w:tc>
      </w:tr>
    </w:tbl>
    <w:p w:rsidR="00000000" w:rsidDel="00000000" w:rsidP="00000000" w:rsidRDefault="00000000" w:rsidRPr="00000000" w14:paraId="000001D4">
      <w:pPr>
        <w:spacing w:after="120" w:before="0" w:lineRule="auto"/>
        <w:rPr/>
      </w:pPr>
      <w:r w:rsidDel="00000000" w:rsidR="00000000" w:rsidRPr="00000000">
        <w:rPr>
          <w:rtl w:val="0"/>
        </w:rPr>
      </w:r>
    </w:p>
    <w:tbl>
      <w:tblPr>
        <w:tblStyle w:val="Table2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400"/>
        <w:gridCol w:w="1700"/>
        <w:gridCol w:w="1700"/>
        <w:gridCol w:w="1700"/>
        <w:gridCol w:w="2580"/>
        <w:tblGridChange w:id="0">
          <w:tblGrid>
            <w:gridCol w:w="2400"/>
            <w:gridCol w:w="1700"/>
            <w:gridCol w:w="1700"/>
            <w:gridCol w:w="1700"/>
            <w:gridCol w:w="2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D5">
            <w:pPr>
              <w:spacing w:after="30" w:before="30" w:lineRule="auto"/>
              <w:rPr/>
            </w:pPr>
            <w:r w:rsidDel="00000000" w:rsidR="00000000" w:rsidRPr="00000000">
              <w:rPr>
                <w:rFonts w:ascii="Arial" w:cs="Arial" w:eastAsia="Arial" w:hAnsi="Arial"/>
                <w:b w:val="1"/>
                <w:bCs w:val="1"/>
                <w:color w:val="ffffff"/>
                <w:sz w:val="19"/>
                <w:szCs w:val="19"/>
                <w:rtl w:val="0"/>
              </w:rPr>
              <w:t xml:space="preserve">Role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D6">
            <w:pPr>
              <w:spacing w:after="30" w:before="30" w:lineRule="auto"/>
              <w:rPr/>
            </w:pPr>
            <w:r w:rsidDel="00000000" w:rsidR="00000000" w:rsidRPr="00000000">
              <w:rPr>
                <w:rFonts w:ascii="Arial" w:cs="Arial" w:eastAsia="Arial" w:hAnsi="Arial"/>
                <w:b w:val="1"/>
                <w:bCs w:val="1"/>
                <w:color w:val="ffffff"/>
                <w:sz w:val="19"/>
                <w:szCs w:val="19"/>
                <w:rtl w:val="0"/>
              </w:rPr>
              <w:t xml:space="preserve">Market Midpoint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D7">
            <w:pPr>
              <w:spacing w:after="30" w:before="30" w:lineRule="auto"/>
              <w:rPr/>
            </w:pPr>
            <w:r w:rsidDel="00000000" w:rsidR="00000000" w:rsidRPr="00000000">
              <w:rPr>
                <w:rFonts w:ascii="Arial" w:cs="Arial" w:eastAsia="Arial" w:hAnsi="Arial"/>
                <w:b w:val="1"/>
                <w:bCs w:val="1"/>
                <w:color w:val="ffffff"/>
                <w:sz w:val="19"/>
                <w:szCs w:val="19"/>
                <w:rtl w:val="0"/>
              </w:rPr>
              <w:t xml:space="preserve">Target (Midpoint +10%)</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D8">
            <w:pPr>
              <w:spacing w:after="30" w:before="30" w:lineRule="auto"/>
              <w:rPr/>
            </w:pPr>
            <w:r w:rsidDel="00000000" w:rsidR="00000000" w:rsidRPr="00000000">
              <w:rPr>
                <w:rFonts w:ascii="Arial" w:cs="Arial" w:eastAsia="Arial" w:hAnsi="Arial"/>
                <w:b w:val="1"/>
                <w:bCs w:val="1"/>
                <w:color w:val="ffffff"/>
                <w:sz w:val="19"/>
                <w:szCs w:val="19"/>
                <w:rtl w:val="0"/>
              </w:rPr>
              <w:t xml:space="preserve">Current Average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D9">
            <w:pPr>
              <w:spacing w:after="30" w:before="30" w:lineRule="auto"/>
              <w:rPr/>
            </w:pPr>
            <w:r w:rsidDel="00000000" w:rsidR="00000000" w:rsidRPr="00000000">
              <w:rPr>
                <w:rFonts w:ascii="Arial" w:cs="Arial" w:eastAsia="Arial" w:hAnsi="Arial"/>
                <w:b w:val="1"/>
                <w:bCs w:val="1"/>
                <w:color w:val="ffffff"/>
                <w:sz w:val="19"/>
                <w:szCs w:val="19"/>
                <w:rtl w:val="0"/>
              </w:rPr>
              <w:t xml:space="preserve">Gap and Action</w:t>
            </w:r>
            <w:r w:rsidDel="00000000" w:rsidR="00000000" w:rsidRPr="00000000">
              <w:rPr>
                <w:rtl w:val="0"/>
              </w:rPr>
            </w:r>
          </w:p>
        </w:tc>
      </w:tr>
      <w:tr>
        <w:trPr>
          <w:cantSplit w:val="0"/>
          <w:trHeight w:val="500" w:hRule="atLeast"/>
          <w:tblHeader w:val="0"/>
        </w:trPr>
        <w:tc>
          <w:tcPr>
            <w:tcMar>
              <w:top w:w="80.0" w:type="dxa"/>
              <w:left w:w="110.0" w:type="dxa"/>
              <w:bottom w:w="80.0" w:type="dxa"/>
              <w:right w:w="110.0" w:type="dxa"/>
            </w:tcMar>
          </w:tcPr>
          <w:p w:rsidR="00000000" w:rsidDel="00000000" w:rsidP="00000000" w:rsidRDefault="00000000" w:rsidRPr="00000000" w14:paraId="000001D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E">
            <w:pPr>
              <w:spacing w:after="20" w:before="20" w:line="252.00000000000003" w:lineRule="auto"/>
              <w:rPr/>
            </w:pPr>
            <w:r w:rsidDel="00000000" w:rsidR="00000000" w:rsidRPr="00000000">
              <w:rPr>
                <w:rtl w:val="0"/>
              </w:rPr>
            </w:r>
          </w:p>
        </w:tc>
      </w:tr>
      <w:tr>
        <w:trPr>
          <w:cantSplit w:val="0"/>
          <w:trHeight w:val="5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D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1">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3">
            <w:pPr>
              <w:spacing w:after="20" w:before="20" w:line="252.00000000000003" w:lineRule="auto"/>
              <w:rPr/>
            </w:pPr>
            <w:r w:rsidDel="00000000" w:rsidR="00000000" w:rsidRPr="00000000">
              <w:rPr>
                <w:rtl w:val="0"/>
              </w:rPr>
            </w:r>
          </w:p>
        </w:tc>
      </w:tr>
      <w:tr>
        <w:trPr>
          <w:cantSplit w:val="0"/>
          <w:trHeight w:val="500" w:hRule="atLeast"/>
          <w:tblHeader w:val="0"/>
        </w:trPr>
        <w:tc>
          <w:tcPr>
            <w:tcMar>
              <w:top w:w="80.0" w:type="dxa"/>
              <w:left w:w="110.0" w:type="dxa"/>
              <w:bottom w:w="80.0" w:type="dxa"/>
              <w:right w:w="110.0" w:type="dxa"/>
            </w:tcMar>
          </w:tcPr>
          <w:p w:rsidR="00000000" w:rsidDel="00000000" w:rsidP="00000000" w:rsidRDefault="00000000" w:rsidRPr="00000000" w14:paraId="000001E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8">
            <w:pPr>
              <w:spacing w:after="20" w:before="20" w:line="252.00000000000003" w:lineRule="auto"/>
              <w:rPr/>
            </w:pPr>
            <w:r w:rsidDel="00000000" w:rsidR="00000000" w:rsidRPr="00000000">
              <w:rPr>
                <w:rtl w:val="0"/>
              </w:rPr>
            </w:r>
          </w:p>
        </w:tc>
      </w:tr>
      <w:tr>
        <w:trPr>
          <w:cantSplit w:val="0"/>
          <w:trHeight w:val="5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E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D">
            <w:pPr>
              <w:spacing w:after="20" w:before="20" w:line="252.00000000000003" w:lineRule="auto"/>
              <w:rPr/>
            </w:pPr>
            <w:r w:rsidDel="00000000" w:rsidR="00000000" w:rsidRPr="00000000">
              <w:rPr>
                <w:rtl w:val="0"/>
              </w:rPr>
            </w:r>
          </w:p>
        </w:tc>
      </w:tr>
      <w:tr>
        <w:trPr>
          <w:cantSplit w:val="0"/>
          <w:trHeight w:val="500" w:hRule="atLeast"/>
          <w:tblHeader w:val="0"/>
        </w:trPr>
        <w:tc>
          <w:tcPr>
            <w:tcMar>
              <w:top w:w="80.0" w:type="dxa"/>
              <w:left w:w="110.0" w:type="dxa"/>
              <w:bottom w:w="80.0" w:type="dxa"/>
              <w:right w:w="110.0" w:type="dxa"/>
            </w:tcMar>
          </w:tcPr>
          <w:p w:rsidR="00000000" w:rsidDel="00000000" w:rsidP="00000000" w:rsidRDefault="00000000" w:rsidRPr="00000000" w14:paraId="000001E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2">
            <w:pPr>
              <w:spacing w:after="20" w:before="20" w:line="252.00000000000003" w:lineRule="auto"/>
              <w:rPr/>
            </w:pPr>
            <w:r w:rsidDel="00000000" w:rsidR="00000000" w:rsidRPr="00000000">
              <w:rPr>
                <w:rtl w:val="0"/>
              </w:rPr>
            </w:r>
          </w:p>
        </w:tc>
      </w:tr>
      <w:tr>
        <w:trPr>
          <w:cantSplit w:val="0"/>
          <w:trHeight w:val="5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F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7">
            <w:pPr>
              <w:spacing w:after="20" w:before="20" w:line="252.00000000000003" w:lineRule="auto"/>
              <w:rPr/>
            </w:pPr>
            <w:r w:rsidDel="00000000" w:rsidR="00000000" w:rsidRPr="00000000">
              <w:rPr>
                <w:rtl w:val="0"/>
              </w:rPr>
            </w:r>
          </w:p>
        </w:tc>
      </w:tr>
    </w:tbl>
    <w:p w:rsidR="00000000" w:rsidDel="00000000" w:rsidP="00000000" w:rsidRDefault="00000000" w:rsidRPr="00000000" w14:paraId="000001F8">
      <w:pPr>
        <w:spacing w:after="120" w:before="0" w:lineRule="auto"/>
        <w:rPr/>
      </w:pPr>
      <w:r w:rsidDel="00000000" w:rsidR="00000000" w:rsidRPr="00000000">
        <w:rPr>
          <w:rtl w:val="0"/>
        </w:rPr>
      </w:r>
    </w:p>
    <w:p w:rsidR="00000000" w:rsidDel="00000000" w:rsidP="00000000" w:rsidRDefault="00000000" w:rsidRPr="00000000" w14:paraId="000001F9">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Sources used</w:t>
      </w:r>
      <w:r w:rsidDel="00000000" w:rsidR="00000000" w:rsidRPr="00000000">
        <w:rPr>
          <w:rtl w:val="0"/>
        </w:rPr>
      </w:r>
    </w:p>
    <w:p w:rsidR="00000000" w:rsidDel="00000000" w:rsidP="00000000" w:rsidRDefault="00000000" w:rsidRPr="00000000" w14:paraId="000001FA">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Total cost of corrections, and payroll ratio after</w:t>
      </w:r>
      <w:r w:rsidDel="00000000" w:rsidR="00000000" w:rsidRPr="00000000">
        <w:rPr>
          <w:rtl w:val="0"/>
        </w:rPr>
      </w:r>
    </w:p>
    <w:p w:rsidR="00000000" w:rsidDel="00000000" w:rsidP="00000000" w:rsidRDefault="00000000" w:rsidRPr="00000000" w14:paraId="000001FB">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B: Stay Conversation Record</w:t>
      </w:r>
      <w:r w:rsidDel="00000000" w:rsidR="00000000" w:rsidRPr="00000000">
        <w:rPr>
          <w:rtl w:val="0"/>
        </w:rPr>
      </w:r>
    </w:p>
    <w:tbl>
      <w:tblPr>
        <w:tblStyle w:val="Table26"/>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F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D">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F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Manager and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F">
            <w:pPr>
              <w:spacing w:after="20" w:before="20" w:line="252.00000000000003" w:lineRule="auto"/>
              <w:rPr/>
            </w:pPr>
            <w:r w:rsidDel="00000000" w:rsidR="00000000" w:rsidRPr="00000000">
              <w:rPr>
                <w:rtl w:val="0"/>
              </w:rPr>
            </w:r>
          </w:p>
        </w:tc>
      </w:tr>
    </w:tbl>
    <w:p w:rsidR="00000000" w:rsidDel="00000000" w:rsidP="00000000" w:rsidRDefault="00000000" w:rsidRPr="00000000" w14:paraId="00000200">
      <w:pPr>
        <w:spacing w:after="120" w:before="0" w:lineRule="auto"/>
        <w:rPr/>
      </w:pPr>
      <w:r w:rsidDel="00000000" w:rsidR="00000000" w:rsidRPr="00000000">
        <w:rPr>
          <w:rtl w:val="0"/>
        </w:rPr>
      </w:r>
    </w:p>
    <w:tbl>
      <w:tblPr>
        <w:tblStyle w:val="Table2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400"/>
        <w:gridCol w:w="6680"/>
        <w:tblGridChange w:id="0">
          <w:tblGrid>
            <w:gridCol w:w="3400"/>
            <w:gridCol w:w="6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01">
            <w:pPr>
              <w:spacing w:after="30" w:before="30" w:lineRule="auto"/>
              <w:rPr/>
            </w:pPr>
            <w:r w:rsidDel="00000000" w:rsidR="00000000" w:rsidRPr="00000000">
              <w:rPr>
                <w:rFonts w:ascii="Arial" w:cs="Arial" w:eastAsia="Arial" w:hAnsi="Arial"/>
                <w:b w:val="1"/>
                <w:bCs w:val="1"/>
                <w:color w:val="ffffff"/>
                <w:sz w:val="19"/>
                <w:szCs w:val="19"/>
                <w:rtl w:val="0"/>
              </w:rPr>
              <w:t xml:space="preserve">Question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02">
            <w:pPr>
              <w:spacing w:after="30" w:before="30" w:lineRule="auto"/>
              <w:rPr/>
            </w:pPr>
            <w:r w:rsidDel="00000000" w:rsidR="00000000" w:rsidRPr="00000000">
              <w:rPr>
                <w:rFonts w:ascii="Arial" w:cs="Arial" w:eastAsia="Arial" w:hAnsi="Arial"/>
                <w:b w:val="1"/>
                <w:bCs w:val="1"/>
                <w:color w:val="ffffff"/>
                <w:sz w:val="19"/>
                <w:szCs w:val="19"/>
                <w:rtl w:val="0"/>
              </w:rPr>
              <w:t xml:space="preserve">What They Said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03">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makes you look forward to work on a good day?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4">
            <w:pPr>
              <w:spacing w:after="20" w:before="20" w:line="252.00000000000003" w:lineRule="auto"/>
              <w:rPr/>
            </w:pPr>
            <w:r w:rsidDel="00000000" w:rsidR="00000000" w:rsidRPr="00000000">
              <w:rPr>
                <w:rtl w:val="0"/>
              </w:rPr>
            </w:r>
          </w:p>
          <w:p w:rsidR="00000000" w:rsidDel="00000000" w:rsidP="00000000" w:rsidRDefault="00000000" w:rsidRPr="00000000" w14:paraId="00000205">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0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frustrates you more than once?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7">
            <w:pPr>
              <w:spacing w:after="20" w:before="20" w:line="252.00000000000003" w:lineRule="auto"/>
              <w:rPr/>
            </w:pPr>
            <w:r w:rsidDel="00000000" w:rsidR="00000000" w:rsidRPr="00000000">
              <w:rPr>
                <w:rtl w:val="0"/>
              </w:rPr>
            </w:r>
          </w:p>
          <w:p w:rsidR="00000000" w:rsidDel="00000000" w:rsidP="00000000" w:rsidRDefault="00000000" w:rsidRPr="00000000" w14:paraId="00000208">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0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If you left, what would the reason most likely be?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A">
            <w:pPr>
              <w:spacing w:after="20" w:before="20" w:line="252.00000000000003" w:lineRule="auto"/>
              <w:rPr/>
            </w:pPr>
            <w:r w:rsidDel="00000000" w:rsidR="00000000" w:rsidRPr="00000000">
              <w:rPr>
                <w:rtl w:val="0"/>
              </w:rPr>
            </w:r>
          </w:p>
          <w:p w:rsidR="00000000" w:rsidDel="00000000" w:rsidP="00000000" w:rsidRDefault="00000000" w:rsidRPr="00000000" w14:paraId="0000020B">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0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More of, and less of?</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D">
            <w:pPr>
              <w:spacing w:after="20" w:before="20" w:line="252.00000000000003" w:lineRule="auto"/>
              <w:rPr/>
            </w:pPr>
            <w:r w:rsidDel="00000000" w:rsidR="00000000" w:rsidRPr="00000000">
              <w:rPr>
                <w:rtl w:val="0"/>
              </w:rPr>
            </w:r>
          </w:p>
          <w:p w:rsidR="00000000" w:rsidDel="00000000" w:rsidP="00000000" w:rsidRDefault="00000000" w:rsidRPr="00000000" w14:paraId="0000020E">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0F">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Anything you raised before that went nowhere?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0">
            <w:pPr>
              <w:spacing w:after="20" w:before="20" w:line="252.00000000000003" w:lineRule="auto"/>
              <w:rPr/>
            </w:pPr>
            <w:r w:rsidDel="00000000" w:rsidR="00000000" w:rsidRPr="00000000">
              <w:rPr>
                <w:rtl w:val="0"/>
              </w:rPr>
            </w:r>
          </w:p>
          <w:p w:rsidR="00000000" w:rsidDel="00000000" w:rsidP="00000000" w:rsidRDefault="00000000" w:rsidRPr="00000000" w14:paraId="00000211">
            <w:pPr>
              <w:spacing w:after="20" w:before="20" w:line="252.00000000000003" w:lineRule="auto"/>
              <w:rPr/>
            </w:pPr>
            <w:r w:rsidDel="00000000" w:rsidR="00000000" w:rsidRPr="00000000">
              <w:rPr>
                <w:rtl w:val="0"/>
              </w:rPr>
            </w:r>
          </w:p>
        </w:tc>
      </w:tr>
    </w:tbl>
    <w:p w:rsidR="00000000" w:rsidDel="00000000" w:rsidP="00000000" w:rsidRDefault="00000000" w:rsidRPr="00000000" w14:paraId="00000212">
      <w:pPr>
        <w:spacing w:after="120" w:before="0" w:lineRule="auto"/>
        <w:rPr/>
      </w:pPr>
      <w:r w:rsidDel="00000000" w:rsidR="00000000" w:rsidRPr="00000000">
        <w:rPr>
          <w:rtl w:val="0"/>
        </w:rPr>
      </w:r>
    </w:p>
    <w:p w:rsidR="00000000" w:rsidDel="00000000" w:rsidP="00000000" w:rsidRDefault="00000000" w:rsidRPr="00000000" w14:paraId="00000213">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The one thing we will change, and by when</w:t>
      </w:r>
      <w:r w:rsidDel="00000000" w:rsidR="00000000" w:rsidRPr="00000000">
        <w:rPr>
          <w:rtl w:val="0"/>
        </w:rPr>
      </w:r>
    </w:p>
    <w:p w:rsidR="00000000" w:rsidDel="00000000" w:rsidP="00000000" w:rsidRDefault="00000000" w:rsidRPr="00000000" w14:paraId="00000214">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C: Exit Interview Form</w:t>
      </w:r>
      <w:r w:rsidDel="00000000" w:rsidR="00000000" w:rsidRPr="00000000">
        <w:rPr>
          <w:rtl w:val="0"/>
        </w:rPr>
      </w:r>
    </w:p>
    <w:tbl>
      <w:tblPr>
        <w:tblStyle w:val="Table2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1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6">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17">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Tenure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8">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19">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Voluntary or Involuntary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A">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1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Interviewer and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C">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1D">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Destination Firm and Role, If Shared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E">
            <w:pPr>
              <w:spacing w:after="20" w:before="20" w:line="252.00000000000003" w:lineRule="auto"/>
              <w:rPr/>
            </w:pPr>
            <w:r w:rsidDel="00000000" w:rsidR="00000000" w:rsidRPr="00000000">
              <w:rPr>
                <w:rtl w:val="0"/>
              </w:rPr>
            </w:r>
          </w:p>
        </w:tc>
      </w:tr>
    </w:tbl>
    <w:p w:rsidR="00000000" w:rsidDel="00000000" w:rsidP="00000000" w:rsidRDefault="00000000" w:rsidRPr="00000000" w14:paraId="0000021F">
      <w:pPr>
        <w:spacing w:after="120" w:before="0" w:lineRule="auto"/>
        <w:rPr/>
      </w:pPr>
      <w:r w:rsidDel="00000000" w:rsidR="00000000" w:rsidRPr="00000000">
        <w:rPr>
          <w:rtl w:val="0"/>
        </w:rPr>
      </w:r>
    </w:p>
    <w:tbl>
      <w:tblPr>
        <w:tblStyle w:val="Table2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400"/>
        <w:gridCol w:w="6680"/>
        <w:tblGridChange w:id="0">
          <w:tblGrid>
            <w:gridCol w:w="3400"/>
            <w:gridCol w:w="6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20">
            <w:pPr>
              <w:spacing w:after="30" w:before="30" w:lineRule="auto"/>
              <w:rPr/>
            </w:pPr>
            <w:r w:rsidDel="00000000" w:rsidR="00000000" w:rsidRPr="00000000">
              <w:rPr>
                <w:rFonts w:ascii="Arial" w:cs="Arial" w:eastAsia="Arial" w:hAnsi="Arial"/>
                <w:b w:val="1"/>
                <w:bCs w:val="1"/>
                <w:color w:val="ffffff"/>
                <w:sz w:val="19"/>
                <w:szCs w:val="19"/>
                <w:rtl w:val="0"/>
              </w:rPr>
              <w:t xml:space="preserve">Question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21">
            <w:pPr>
              <w:spacing w:after="30" w:before="30" w:lineRule="auto"/>
              <w:rPr/>
            </w:pPr>
            <w:r w:rsidDel="00000000" w:rsidR="00000000" w:rsidRPr="00000000">
              <w:rPr>
                <w:rFonts w:ascii="Arial" w:cs="Arial" w:eastAsia="Arial" w:hAnsi="Arial"/>
                <w:b w:val="1"/>
                <w:bCs w:val="1"/>
                <w:color w:val="ffffff"/>
                <w:sz w:val="19"/>
                <w:szCs w:val="19"/>
                <w:rtl w:val="0"/>
              </w:rPr>
              <w:t xml:space="preserve">Response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2">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made you start looking?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3">
            <w:pPr>
              <w:spacing w:after="20" w:before="20" w:line="252.00000000000003" w:lineRule="auto"/>
              <w:rPr/>
            </w:pPr>
            <w:r w:rsidDel="00000000" w:rsidR="00000000" w:rsidRPr="00000000">
              <w:rPr>
                <w:rtl w:val="0"/>
              </w:rPr>
            </w:r>
          </w:p>
          <w:p w:rsidR="00000000" w:rsidDel="00000000" w:rsidP="00000000" w:rsidRDefault="00000000" w:rsidRPr="00000000" w14:paraId="00000224">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25">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made you accept the other offer?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6">
            <w:pPr>
              <w:spacing w:after="20" w:before="20" w:line="252.00000000000003" w:lineRule="auto"/>
              <w:rPr/>
            </w:pPr>
            <w:r w:rsidDel="00000000" w:rsidR="00000000" w:rsidRPr="00000000">
              <w:rPr>
                <w:rtl w:val="0"/>
              </w:rPr>
            </w:r>
          </w:p>
          <w:p w:rsidR="00000000" w:rsidDel="00000000" w:rsidP="00000000" w:rsidRDefault="00000000" w:rsidRPr="00000000" w14:paraId="00000227">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How would you describe working for your leader?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9">
            <w:pPr>
              <w:spacing w:after="20" w:before="20" w:line="252.00000000000003" w:lineRule="auto"/>
              <w:rPr/>
            </w:pPr>
            <w:r w:rsidDel="00000000" w:rsidR="00000000" w:rsidRPr="00000000">
              <w:rPr>
                <w:rtl w:val="0"/>
              </w:rPr>
            </w:r>
          </w:p>
          <w:p w:rsidR="00000000" w:rsidDel="00000000" w:rsidP="00000000" w:rsidRDefault="00000000" w:rsidRPr="00000000" w14:paraId="0000022A">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2B">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Did you feel heard when you raised something?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C">
            <w:pPr>
              <w:spacing w:after="20" w:before="20" w:line="252.00000000000003" w:lineRule="auto"/>
              <w:rPr/>
            </w:pPr>
            <w:r w:rsidDel="00000000" w:rsidR="00000000" w:rsidRPr="00000000">
              <w:rPr>
                <w:rtl w:val="0"/>
              </w:rPr>
            </w:r>
          </w:p>
          <w:p w:rsidR="00000000" w:rsidDel="00000000" w:rsidP="00000000" w:rsidRDefault="00000000" w:rsidRPr="00000000" w14:paraId="0000022D">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2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Was there a point where we could have kept you?</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F">
            <w:pPr>
              <w:spacing w:after="20" w:before="20" w:line="252.00000000000003" w:lineRule="auto"/>
              <w:rPr/>
            </w:pPr>
            <w:r w:rsidDel="00000000" w:rsidR="00000000" w:rsidRPr="00000000">
              <w:rPr>
                <w:rtl w:val="0"/>
              </w:rPr>
            </w:r>
          </w:p>
          <w:p w:rsidR="00000000" w:rsidDel="00000000" w:rsidP="00000000" w:rsidRDefault="00000000" w:rsidRPr="00000000" w14:paraId="00000230">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31">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What would you change about your first ninety days?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2">
            <w:pPr>
              <w:spacing w:after="20" w:before="20" w:line="252.00000000000003" w:lineRule="auto"/>
              <w:rPr/>
            </w:pPr>
            <w:r w:rsidDel="00000000" w:rsidR="00000000" w:rsidRPr="00000000">
              <w:rPr>
                <w:rtl w:val="0"/>
              </w:rPr>
            </w:r>
          </w:p>
          <w:p w:rsidR="00000000" w:rsidDel="00000000" w:rsidP="00000000" w:rsidRDefault="00000000" w:rsidRPr="00000000" w14:paraId="00000233">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34">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Would you work here again? Would you recommend us?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5">
            <w:pPr>
              <w:spacing w:after="20" w:before="20" w:line="252.00000000000003" w:lineRule="auto"/>
              <w:rPr/>
            </w:pPr>
            <w:r w:rsidDel="00000000" w:rsidR="00000000" w:rsidRPr="00000000">
              <w:rPr>
                <w:rtl w:val="0"/>
              </w:rPr>
            </w:r>
          </w:p>
          <w:p w:rsidR="00000000" w:rsidDel="00000000" w:rsidP="00000000" w:rsidRDefault="00000000" w:rsidRPr="00000000" w14:paraId="00000236">
            <w:pPr>
              <w:spacing w:after="20" w:before="20" w:line="252.00000000000003" w:lineRule="auto"/>
              <w:rPr/>
            </w:pPr>
            <w:r w:rsidDel="00000000" w:rsidR="00000000" w:rsidRPr="00000000">
              <w:rPr>
                <w:rtl w:val="0"/>
              </w:rPr>
            </w:r>
          </w:p>
        </w:tc>
      </w:tr>
    </w:tbl>
    <w:p w:rsidR="00000000" w:rsidDel="00000000" w:rsidP="00000000" w:rsidRDefault="00000000" w:rsidRPr="00000000" w14:paraId="00000237">
      <w:pPr>
        <w:spacing w:after="120" w:before="0" w:lineRule="auto"/>
        <w:rPr/>
      </w:pPr>
      <w:r w:rsidDel="00000000" w:rsidR="00000000" w:rsidRPr="00000000">
        <w:rPr>
          <w:rtl w:val="0"/>
        </w:rPr>
      </w:r>
    </w:p>
    <w:p w:rsidR="00000000" w:rsidDel="00000000" w:rsidP="00000000" w:rsidRDefault="00000000" w:rsidRPr="00000000" w14:paraId="00000238">
      <w:pPr>
        <w:keepNext w:val="0"/>
        <w:spacing w:after="140" w:before="0" w:line="264" w:lineRule="auto"/>
        <w:rPr/>
      </w:pPr>
      <w:r w:rsidDel="00000000" w:rsidR="00000000" w:rsidRPr="00000000">
        <w:rPr>
          <w:rFonts w:ascii="Calibri" w:cs="Calibri" w:eastAsia="Calibri" w:hAnsi="Calibri"/>
          <w:b w:val="1"/>
          <w:bCs w:val="1"/>
          <w:i w:val="0"/>
          <w:iCs w:val="0"/>
          <w:color w:val="1a1f2e"/>
          <w:sz w:val="21"/>
          <w:szCs w:val="21"/>
          <w:rtl w:val="0"/>
        </w:rPr>
        <w:t xml:space="preserve">Eligible for rehire:</w:t>
      </w:r>
      <w:r w:rsidDel="00000000" w:rsidR="00000000" w:rsidRPr="00000000">
        <w:rPr>
          <w:rFonts w:ascii="Calibri" w:cs="Calibri" w:eastAsia="Calibri" w:hAnsi="Calibri"/>
          <w:b w:val="0"/>
          <w:bCs w:val="0"/>
          <w:i w:val="0"/>
          <w:iCs w:val="0"/>
          <w:color w:val="1a1f2e"/>
          <w:sz w:val="21"/>
          <w:szCs w:val="21"/>
          <w:rtl w:val="0"/>
        </w:rPr>
        <w:t xml:space="preserve"> Yes / No.  </w:t>
      </w:r>
      <w:r w:rsidDel="00000000" w:rsidR="00000000" w:rsidRPr="00000000">
        <w:rPr>
          <w:rFonts w:ascii="Calibri" w:cs="Calibri" w:eastAsia="Calibri" w:hAnsi="Calibri"/>
          <w:b w:val="1"/>
          <w:bCs w:val="1"/>
          <w:i w:val="0"/>
          <w:iCs w:val="0"/>
          <w:color w:val="1a1f2e"/>
          <w:sz w:val="21"/>
          <w:szCs w:val="21"/>
          <w:rtl w:val="0"/>
        </w:rPr>
        <w:t xml:space="preserve">Reason:</w:t>
      </w:r>
      <w:r w:rsidDel="00000000" w:rsidR="00000000" w:rsidRPr="00000000">
        <w:rPr>
          <w:rFonts w:ascii="Calibri" w:cs="Calibri" w:eastAsia="Calibri" w:hAnsi="Calibri"/>
          <w:b w:val="0"/>
          <w:bCs w:val="0"/>
          <w:i w:val="0"/>
          <w:iCs w:val="0"/>
          <w:color w:val="1a1f2e"/>
          <w:sz w:val="21"/>
          <w:szCs w:val="21"/>
          <w:rtl w:val="0"/>
        </w:rPr>
        <w:t xml:space="preserve"> ______________________________</w:t>
      </w:r>
      <w:r w:rsidDel="00000000" w:rsidR="00000000" w:rsidRPr="00000000">
        <w:rPr>
          <w:rtl w:val="0"/>
        </w:rPr>
      </w:r>
    </w:p>
    <w:p w:rsidR="00000000" w:rsidDel="00000000" w:rsidP="00000000" w:rsidRDefault="00000000" w:rsidRPr="00000000" w14:paraId="00000239">
      <w:pPr>
        <w:spacing w:after="100" w:before="0" w:lineRule="auto"/>
        <w:rPr/>
      </w:pPr>
      <w:r w:rsidDel="00000000" w:rsidR="00000000" w:rsidRPr="00000000">
        <w:rPr>
          <w:rtl w:val="0"/>
        </w:rPr>
      </w:r>
    </w:p>
    <w:p w:rsidR="00000000" w:rsidDel="00000000" w:rsidP="00000000" w:rsidRDefault="00000000" w:rsidRPr="00000000" w14:paraId="0000023A">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Themes to report to [APPROVER] this quarter</w:t>
      </w:r>
      <w:r w:rsidDel="00000000" w:rsidR="00000000" w:rsidRPr="00000000">
        <w:rPr>
          <w:rtl w:val="0"/>
        </w:rPr>
      </w:r>
    </w:p>
    <w:p w:rsidR="00000000" w:rsidDel="00000000" w:rsidP="00000000" w:rsidRDefault="00000000" w:rsidRPr="00000000" w14:paraId="0000023B">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D: Offboarding Checklist</w:t>
      </w:r>
      <w:r w:rsidDel="00000000" w:rsidR="00000000" w:rsidRPr="00000000">
        <w:rPr>
          <w:rtl w:val="0"/>
        </w:rPr>
      </w:r>
    </w:p>
    <w:tbl>
      <w:tblPr>
        <w:tblStyle w:val="Table3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3C">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D">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3E">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Last Day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F">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40">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1">
            <w:pPr>
              <w:spacing w:after="20" w:before="20" w:line="252.00000000000003" w:lineRule="auto"/>
              <w:rPr/>
            </w:pPr>
            <w:r w:rsidDel="00000000" w:rsidR="00000000" w:rsidRPr="00000000">
              <w:rPr>
                <w:rtl w:val="0"/>
              </w:rPr>
            </w:r>
          </w:p>
        </w:tc>
      </w:tr>
    </w:tbl>
    <w:p w:rsidR="00000000" w:rsidDel="00000000" w:rsidP="00000000" w:rsidRDefault="00000000" w:rsidRPr="00000000" w14:paraId="00000242">
      <w:pPr>
        <w:spacing w:after="120" w:before="0" w:lineRule="auto"/>
        <w:rPr/>
      </w:pPr>
      <w:r w:rsidDel="00000000" w:rsidR="00000000" w:rsidRPr="00000000">
        <w:rPr>
          <w:rtl w:val="0"/>
        </w:rPr>
      </w:r>
    </w:p>
    <w:tbl>
      <w:tblPr>
        <w:tblStyle w:val="Table3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6900"/>
        <w:gridCol w:w="1600"/>
        <w:gridCol w:w="1580"/>
        <w:tblGridChange w:id="0">
          <w:tblGrid>
            <w:gridCol w:w="6900"/>
            <w:gridCol w:w="1600"/>
            <w:gridCol w:w="1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43">
            <w:pPr>
              <w:spacing w:after="30" w:before="30" w:lineRule="auto"/>
              <w:rPr/>
            </w:pPr>
            <w:r w:rsidDel="00000000" w:rsidR="00000000" w:rsidRPr="00000000">
              <w:rPr>
                <w:rFonts w:ascii="Arial" w:cs="Arial" w:eastAsia="Arial" w:hAnsi="Arial"/>
                <w:b w:val="1"/>
                <w:bCs w:val="1"/>
                <w:color w:val="ffffff"/>
                <w:sz w:val="19"/>
                <w:szCs w:val="19"/>
                <w:rtl w:val="0"/>
              </w:rPr>
              <w:t xml:space="preserve">Item</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44">
            <w:pPr>
              <w:spacing w:after="30" w:before="30" w:lineRule="auto"/>
              <w:rPr/>
            </w:pPr>
            <w:r w:rsidDel="00000000" w:rsidR="00000000" w:rsidRPr="00000000">
              <w:rPr>
                <w:rFonts w:ascii="Arial" w:cs="Arial" w:eastAsia="Arial" w:hAnsi="Arial"/>
                <w:b w:val="1"/>
                <w:bCs w:val="1"/>
                <w:color w:val="ffffff"/>
                <w:sz w:val="19"/>
                <w:szCs w:val="19"/>
                <w:rtl w:val="0"/>
              </w:rPr>
              <w:t xml:space="preserve">Done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45">
            <w:pPr>
              <w:spacing w:after="30" w:before="30" w:lineRule="auto"/>
              <w:rPr/>
            </w:pPr>
            <w:r w:rsidDel="00000000" w:rsidR="00000000" w:rsidRPr="00000000">
              <w:rPr>
                <w:rFonts w:ascii="Arial" w:cs="Arial" w:eastAsia="Arial" w:hAnsi="Arial"/>
                <w:b w:val="1"/>
                <w:bCs w:val="1"/>
                <w:color w:val="ffffff"/>
                <w:sz w:val="19"/>
                <w:szCs w:val="19"/>
                <w:rtl w:val="0"/>
              </w:rPr>
              <w:t xml:space="preserve">Date</w:t>
            </w: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46">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Resignation or decision documented in the file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8">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49">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[PEOPLE LEAD] and [APPROVER] notified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B">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4C">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Last day and notice period agreed in writing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E">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4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Matters reassigned in writing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1">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52">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Clients notified where required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4">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55">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Written knowledge handover completed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7">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58">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Team announcement made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A">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5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Exit interview held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D">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5E">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Systems access deprovisioned on the last day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0">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61">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Equipment, keys, badge, and cards returned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3">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64">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Final pay processed per state deadline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6">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6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Accrued paid time off handled per policy and state law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9">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6A">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Benefits continuation notices issued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C">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6D">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Personnel file closed and retained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F">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70">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Rehire eligibility recorded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2">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7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Added to the alumni list if eligible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5">
            <w:pPr>
              <w:spacing w:after="20" w:before="20" w:line="252.00000000000003" w:lineRule="auto"/>
              <w:rPr/>
            </w:pPr>
            <w:r w:rsidDel="00000000" w:rsidR="00000000" w:rsidRPr="00000000">
              <w:rPr>
                <w:rtl w:val="0"/>
              </w:rPr>
            </w:r>
          </w:p>
        </w:tc>
      </w:tr>
    </w:tbl>
    <w:p w:rsidR="00000000" w:rsidDel="00000000" w:rsidP="00000000" w:rsidRDefault="00000000" w:rsidRPr="00000000" w14:paraId="00000276">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E: Concerns Log</w:t>
      </w:r>
      <w:r w:rsidDel="00000000" w:rsidR="00000000" w:rsidRPr="00000000">
        <w:rPr>
          <w:rtl w:val="0"/>
        </w:rPr>
      </w:r>
    </w:p>
    <w:p w:rsidR="00000000" w:rsidDel="00000000" w:rsidP="00000000" w:rsidRDefault="00000000" w:rsidRPr="00000000" w14:paraId="00000277">
      <w:pPr>
        <w:keepNext w:val="0"/>
        <w:spacing w:after="140" w:before="0" w:line="264" w:lineRule="auto"/>
        <w:rPr/>
      </w:pPr>
      <w:r w:rsidDel="00000000" w:rsidR="00000000" w:rsidRPr="00000000">
        <w:rPr>
          <w:rFonts w:ascii="Calibri" w:cs="Calibri" w:eastAsia="Calibri" w:hAnsi="Calibri"/>
          <w:b w:val="0"/>
          <w:bCs w:val="0"/>
          <w:i w:val="0"/>
          <w:iCs w:val="0"/>
          <w:color w:val="1a1f2e"/>
          <w:sz w:val="21"/>
          <w:szCs w:val="21"/>
          <w:rtl w:val="0"/>
        </w:rPr>
        <w:t xml:space="preserve">Held by [PEOPLE LEAD]. Individual entries confidential. Themes reported quarterly.</w:t>
      </w:r>
      <w:r w:rsidDel="00000000" w:rsidR="00000000" w:rsidRPr="00000000">
        <w:rPr>
          <w:rtl w:val="0"/>
        </w:rPr>
      </w:r>
    </w:p>
    <w:tbl>
      <w:tblPr>
        <w:tblStyle w:val="Table3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1600"/>
        <w:gridCol w:w="1900"/>
        <w:gridCol w:w="2600"/>
        <w:gridCol w:w="2000"/>
        <w:gridCol w:w="1980"/>
        <w:tblGridChange w:id="0">
          <w:tblGrid>
            <w:gridCol w:w="1600"/>
            <w:gridCol w:w="1900"/>
            <w:gridCol w:w="2600"/>
            <w:gridCol w:w="2000"/>
            <w:gridCol w:w="19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78">
            <w:pPr>
              <w:spacing w:after="30" w:before="30" w:lineRule="auto"/>
              <w:rPr/>
            </w:pPr>
            <w:r w:rsidDel="00000000" w:rsidR="00000000" w:rsidRPr="00000000">
              <w:rPr>
                <w:rFonts w:ascii="Arial" w:cs="Arial" w:eastAsia="Arial" w:hAnsi="Arial"/>
                <w:b w:val="1"/>
                <w:bCs w:val="1"/>
                <w:color w:val="ffffff"/>
                <w:sz w:val="19"/>
                <w:szCs w:val="19"/>
                <w:rtl w:val="0"/>
              </w:rPr>
              <w:t xml:space="preserve">Date Raised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79">
            <w:pPr>
              <w:spacing w:after="30" w:before="30" w:lineRule="auto"/>
              <w:rPr/>
            </w:pPr>
            <w:r w:rsidDel="00000000" w:rsidR="00000000" w:rsidRPr="00000000">
              <w:rPr>
                <w:rFonts w:ascii="Arial" w:cs="Arial" w:eastAsia="Arial" w:hAnsi="Arial"/>
                <w:b w:val="1"/>
                <w:bCs w:val="1"/>
                <w:color w:val="ffffff"/>
                <w:sz w:val="19"/>
                <w:szCs w:val="19"/>
                <w:rtl w:val="0"/>
              </w:rPr>
              <w:t xml:space="preserve">Raised By</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7A">
            <w:pPr>
              <w:spacing w:after="30" w:before="30" w:lineRule="auto"/>
              <w:rPr/>
            </w:pPr>
            <w:r w:rsidDel="00000000" w:rsidR="00000000" w:rsidRPr="00000000">
              <w:rPr>
                <w:rFonts w:ascii="Arial" w:cs="Arial" w:eastAsia="Arial" w:hAnsi="Arial"/>
                <w:b w:val="1"/>
                <w:bCs w:val="1"/>
                <w:color w:val="ffffff"/>
                <w:sz w:val="19"/>
                <w:szCs w:val="19"/>
                <w:rtl w:val="0"/>
              </w:rPr>
              <w:t xml:space="preserve">Theme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7B">
            <w:pPr>
              <w:spacing w:after="30" w:before="30" w:lineRule="auto"/>
              <w:rPr/>
            </w:pPr>
            <w:r w:rsidDel="00000000" w:rsidR="00000000" w:rsidRPr="00000000">
              <w:rPr>
                <w:rFonts w:ascii="Arial" w:cs="Arial" w:eastAsia="Arial" w:hAnsi="Arial"/>
                <w:b w:val="1"/>
                <w:bCs w:val="1"/>
                <w:color w:val="ffffff"/>
                <w:sz w:val="19"/>
                <w:szCs w:val="19"/>
                <w:rtl w:val="0"/>
              </w:rPr>
              <w:t xml:space="preserve">Owner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7C">
            <w:pPr>
              <w:spacing w:after="30" w:before="30" w:lineRule="auto"/>
              <w:rPr/>
            </w:pPr>
            <w:r w:rsidDel="00000000" w:rsidR="00000000" w:rsidRPr="00000000">
              <w:rPr>
                <w:rFonts w:ascii="Arial" w:cs="Arial" w:eastAsia="Arial" w:hAnsi="Arial"/>
                <w:b w:val="1"/>
                <w:bCs w:val="1"/>
                <w:color w:val="ffffff"/>
                <w:sz w:val="19"/>
                <w:szCs w:val="19"/>
                <w:rtl w:val="0"/>
              </w:rPr>
              <w:t xml:space="preserve">Closed On</w:t>
            </w: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7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1">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8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6">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8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B">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8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0">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9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5">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9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A">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9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D">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F">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A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1">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2">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4">
            <w:pPr>
              <w:spacing w:after="20" w:before="20" w:line="252.00000000000003" w:lineRule="auto"/>
              <w:rPr/>
            </w:pPr>
            <w:r w:rsidDel="00000000" w:rsidR="00000000" w:rsidRPr="00000000">
              <w:rPr>
                <w:rtl w:val="0"/>
              </w:rPr>
            </w:r>
          </w:p>
        </w:tc>
      </w:tr>
    </w:tbl>
    <w:p w:rsidR="00000000" w:rsidDel="00000000" w:rsidP="00000000" w:rsidRDefault="00000000" w:rsidRPr="00000000" w14:paraId="000002A5">
      <w:pPr>
        <w:pStyle w:val="Heading2"/>
        <w:keepNext w:val="1"/>
        <w:spacing w:after="120" w:before="300" w:lineRule="auto"/>
        <w:rPr/>
      </w:pPr>
      <w:r w:rsidDel="00000000" w:rsidR="00000000" w:rsidRPr="00000000">
        <w:rPr>
          <w:rFonts w:ascii="Arial" w:cs="Arial" w:eastAsia="Arial" w:hAnsi="Arial"/>
          <w:b w:val="1"/>
          <w:bCs w:val="1"/>
          <w:color w:val="1b2a4a"/>
          <w:sz w:val="24"/>
          <w:szCs w:val="24"/>
          <w:rtl w:val="0"/>
        </w:rPr>
        <w:t xml:space="preserve">Appendix F: Quarterly Retention Report</w:t>
      </w:r>
      <w:r w:rsidDel="00000000" w:rsidR="00000000" w:rsidRPr="00000000">
        <w:rPr>
          <w:rtl w:val="0"/>
        </w:rPr>
      </w:r>
    </w:p>
    <w:tbl>
      <w:tblPr>
        <w:tblStyle w:val="Table3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2600"/>
        <w:gridCol w:w="7480"/>
        <w:tblGridChange w:id="0">
          <w:tblGrid>
            <w:gridCol w:w="2600"/>
            <w:gridCol w:w="7480"/>
          </w:tblGrid>
        </w:tblGridChange>
      </w:tblGrid>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2A6">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Quarter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7">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A8">
            <w:pPr>
              <w:spacing w:after="20" w:before="20" w:line="252.00000000000003" w:lineRule="auto"/>
              <w:rPr/>
            </w:pPr>
            <w:r w:rsidDel="00000000" w:rsidR="00000000" w:rsidRPr="00000000">
              <w:rPr>
                <w:rFonts w:ascii="Calibri" w:cs="Calibri" w:eastAsia="Calibri" w:hAnsi="Calibri"/>
                <w:b w:val="1"/>
                <w:bCs w:val="1"/>
                <w:i w:val="0"/>
                <w:iCs w:val="0"/>
                <w:color w:val="1a1f2e"/>
                <w:sz w:val="19"/>
                <w:szCs w:val="19"/>
                <w:rtl w:val="0"/>
              </w:rPr>
              <w:t xml:space="preserve">Prepared By and Date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9">
            <w:pPr>
              <w:spacing w:after="20" w:before="20" w:line="252.00000000000003" w:lineRule="auto"/>
              <w:rPr/>
            </w:pPr>
            <w:r w:rsidDel="00000000" w:rsidR="00000000" w:rsidRPr="00000000">
              <w:rPr>
                <w:rtl w:val="0"/>
              </w:rPr>
            </w:r>
          </w:p>
        </w:tc>
      </w:tr>
    </w:tbl>
    <w:p w:rsidR="00000000" w:rsidDel="00000000" w:rsidP="00000000" w:rsidRDefault="00000000" w:rsidRPr="00000000" w14:paraId="000002AA">
      <w:pPr>
        <w:spacing w:after="120" w:before="0" w:lineRule="auto"/>
        <w:rPr/>
      </w:pPr>
      <w:r w:rsidDel="00000000" w:rsidR="00000000" w:rsidRPr="00000000">
        <w:rPr>
          <w:rtl w:val="0"/>
        </w:rPr>
      </w:r>
    </w:p>
    <w:tbl>
      <w:tblPr>
        <w:tblStyle w:val="Table3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000"/>
      </w:tblPr>
      <w:tblGrid>
        <w:gridCol w:w="3400"/>
        <w:gridCol w:w="2240"/>
        <w:gridCol w:w="2240"/>
        <w:gridCol w:w="2200"/>
        <w:tblGridChange w:id="0">
          <w:tblGrid>
            <w:gridCol w:w="3400"/>
            <w:gridCol w:w="2240"/>
            <w:gridCol w:w="2240"/>
            <w:gridCol w:w="220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AB">
            <w:pPr>
              <w:spacing w:after="30" w:before="30" w:lineRule="auto"/>
              <w:rPr/>
            </w:pPr>
            <w:r w:rsidDel="00000000" w:rsidR="00000000" w:rsidRPr="00000000">
              <w:rPr>
                <w:rFonts w:ascii="Arial" w:cs="Arial" w:eastAsia="Arial" w:hAnsi="Arial"/>
                <w:b w:val="1"/>
                <w:bCs w:val="1"/>
                <w:color w:val="ffffff"/>
                <w:sz w:val="19"/>
                <w:szCs w:val="19"/>
                <w:rtl w:val="0"/>
              </w:rPr>
              <w:t xml:space="preserve">Metric</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AC">
            <w:pPr>
              <w:spacing w:after="30" w:before="30" w:lineRule="auto"/>
              <w:rPr/>
            </w:pPr>
            <w:r w:rsidDel="00000000" w:rsidR="00000000" w:rsidRPr="00000000">
              <w:rPr>
                <w:rFonts w:ascii="Arial" w:cs="Arial" w:eastAsia="Arial" w:hAnsi="Arial"/>
                <w:b w:val="1"/>
                <w:bCs w:val="1"/>
                <w:color w:val="ffffff"/>
                <w:sz w:val="19"/>
                <w:szCs w:val="19"/>
                <w:rtl w:val="0"/>
              </w:rPr>
              <w:t xml:space="preserve">This Quarter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AD">
            <w:pPr>
              <w:spacing w:after="30" w:before="30" w:lineRule="auto"/>
              <w:rPr/>
            </w:pPr>
            <w:r w:rsidDel="00000000" w:rsidR="00000000" w:rsidRPr="00000000">
              <w:rPr>
                <w:rFonts w:ascii="Arial" w:cs="Arial" w:eastAsia="Arial" w:hAnsi="Arial"/>
                <w:b w:val="1"/>
                <w:bCs w:val="1"/>
                <w:color w:val="ffffff"/>
                <w:sz w:val="19"/>
                <w:szCs w:val="19"/>
                <w:rtl w:val="0"/>
              </w:rPr>
              <w:t xml:space="preserve">Prior Quarter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AE">
            <w:pPr>
              <w:spacing w:after="30" w:before="30" w:lineRule="auto"/>
              <w:rPr/>
            </w:pPr>
            <w:r w:rsidDel="00000000" w:rsidR="00000000" w:rsidRPr="00000000">
              <w:rPr>
                <w:rFonts w:ascii="Arial" w:cs="Arial" w:eastAsia="Arial" w:hAnsi="Arial"/>
                <w:b w:val="1"/>
                <w:bCs w:val="1"/>
                <w:color w:val="ffffff"/>
                <w:sz w:val="19"/>
                <w:szCs w:val="19"/>
                <w:rtl w:val="0"/>
              </w:rPr>
              <w:t xml:space="preserve">Trend</w:t>
            </w: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A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Annual turnover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2">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B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Voluntary turnover rate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6">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B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Regretted turnover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A">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BB">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First-year turnover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E">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BF">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Highest department turnover, and which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2">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C3">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Concerns raised, and concerns closed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C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C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C6">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C7">
            <w:pPr>
              <w:spacing w:after="20" w:before="20" w:line="252.00000000000003" w:lineRule="auto"/>
              <w:rPr/>
            </w:pPr>
            <w:r w:rsidDel="00000000" w:rsidR="00000000" w:rsidRPr="00000000">
              <w:rPr>
                <w:rFonts w:ascii="Calibri" w:cs="Calibri" w:eastAsia="Calibri" w:hAnsi="Calibri"/>
                <w:b w:val="0"/>
                <w:bCs w:val="0"/>
                <w:i w:val="0"/>
                <w:iCs w:val="0"/>
                <w:color w:val="1a1f2e"/>
                <w:sz w:val="19"/>
                <w:szCs w:val="19"/>
                <w:rtl w:val="0"/>
              </w:rPr>
              <w:t xml:space="preserve">Stay conversations held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CA">
            <w:pPr>
              <w:spacing w:after="20" w:before="20" w:line="252.00000000000003" w:lineRule="auto"/>
              <w:rPr/>
            </w:pPr>
            <w:r w:rsidDel="00000000" w:rsidR="00000000" w:rsidRPr="00000000">
              <w:rPr>
                <w:rtl w:val="0"/>
              </w:rPr>
            </w:r>
          </w:p>
        </w:tc>
      </w:tr>
    </w:tbl>
    <w:p w:rsidR="00000000" w:rsidDel="00000000" w:rsidP="00000000" w:rsidRDefault="00000000" w:rsidRPr="00000000" w14:paraId="000002CB">
      <w:pPr>
        <w:spacing w:after="120" w:before="0" w:lineRule="auto"/>
        <w:rPr/>
      </w:pPr>
      <w:r w:rsidDel="00000000" w:rsidR="00000000" w:rsidRPr="00000000">
        <w:rPr>
          <w:rtl w:val="0"/>
        </w:rPr>
      </w:r>
    </w:p>
    <w:p w:rsidR="00000000" w:rsidDel="00000000" w:rsidP="00000000" w:rsidRDefault="00000000" w:rsidRPr="00000000" w14:paraId="000002CC">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Exit interview themes this quarter</w:t>
      </w:r>
      <w:r w:rsidDel="00000000" w:rsidR="00000000" w:rsidRPr="00000000">
        <w:rPr>
          <w:rtl w:val="0"/>
        </w:rPr>
      </w:r>
    </w:p>
    <w:p w:rsidR="00000000" w:rsidDel="00000000" w:rsidP="00000000" w:rsidRDefault="00000000" w:rsidRPr="00000000" w14:paraId="000002CD">
      <w:pPr>
        <w:tabs>
          <w:tab w:val="right" w:leader="none" w:pos="10080"/>
        </w:tabs>
        <w:spacing w:after="130" w:before="0" w:lineRule="auto"/>
        <w:rPr/>
      </w:pPr>
      <w:r w:rsidDel="00000000" w:rsidR="00000000" w:rsidRPr="00000000">
        <w:rPr>
          <w:rFonts w:ascii="Calibri" w:cs="Calibri" w:eastAsia="Calibri" w:hAnsi="Calibri"/>
          <w:color w:val="1a1f2e"/>
          <w:sz w:val="21"/>
          <w:szCs w:val="21"/>
          <w:rtl w:val="0"/>
        </w:rPr>
        <w:t xml:space="preserve">The one retention action we are taking next quarter, and who owns it</w:t>
      </w:r>
      <w:r w:rsidDel="00000000" w:rsidR="00000000" w:rsidRPr="00000000">
        <w:rPr>
          <w:rtl w:val="0"/>
        </w:rPr>
      </w:r>
    </w:p>
    <w:p w:rsidR="00000000" w:rsidDel="00000000" w:rsidP="00000000" w:rsidRDefault="00000000" w:rsidRPr="00000000" w14:paraId="000002CE">
      <w:pPr>
        <w:spacing w:after="200" w:before="0" w:lineRule="auto"/>
        <w:rPr/>
      </w:pPr>
      <w:r w:rsidDel="00000000" w:rsidR="00000000" w:rsidRPr="00000000">
        <w:rPr>
          <w:rtl w:val="0"/>
        </w:rPr>
      </w:r>
    </w:p>
    <w:tbl>
      <w:tblPr>
        <w:tblStyle w:val="Table3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2CF">
            <w:pPr>
              <w:spacing w:after="100" w:before="20" w:lineRule="auto"/>
              <w:rPr/>
            </w:pPr>
            <w:r w:rsidDel="00000000" w:rsidR="00000000" w:rsidRPr="00000000">
              <w:rPr>
                <w:rFonts w:ascii="Arial" w:cs="Arial" w:eastAsia="Arial" w:hAnsi="Arial"/>
                <w:b w:val="1"/>
                <w:bCs w:val="1"/>
                <w:i w:val="0"/>
                <w:iCs w:val="0"/>
                <w:color w:val="8c6414"/>
                <w:sz w:val="20"/>
                <w:szCs w:val="20"/>
                <w:rtl w:val="0"/>
              </w:rPr>
              <w:t xml:space="preserve">Document Control</w:t>
            </w:r>
            <w:r w:rsidDel="00000000" w:rsidR="00000000" w:rsidRPr="00000000">
              <w:rPr>
                <w:rtl w:val="0"/>
              </w:rPr>
            </w:r>
          </w:p>
          <w:p w:rsidR="00000000" w:rsidDel="00000000" w:rsidP="00000000" w:rsidRDefault="00000000" w:rsidRPr="00000000" w14:paraId="000002D0">
            <w:pPr>
              <w:spacing w:after="100" w:before="0" w:line="264" w:lineRule="auto"/>
              <w:rPr/>
            </w:pPr>
            <w:r w:rsidDel="00000000" w:rsidR="00000000" w:rsidRPr="00000000">
              <w:rPr>
                <w:rFonts w:ascii="Calibri" w:cs="Calibri" w:eastAsia="Calibri" w:hAnsi="Calibri"/>
                <w:color w:val="1a1f2e"/>
                <w:sz w:val="20"/>
                <w:szCs w:val="20"/>
                <w:rtl w:val="0"/>
              </w:rPr>
              <w:t xml:space="preserve">Owner: [PEOPLE LEAD]  ·  Approver: [APPROVER]  ·  Version: 1.0  ·  Effective: ____________  ·  Next review: ____________</w:t>
            </w:r>
            <w:r w:rsidDel="00000000" w:rsidR="00000000" w:rsidRPr="00000000">
              <w:rPr>
                <w:rtl w:val="0"/>
              </w:rPr>
            </w:r>
          </w:p>
          <w:p w:rsidR="00000000" w:rsidDel="00000000" w:rsidP="00000000" w:rsidRDefault="00000000" w:rsidRPr="00000000" w14:paraId="000002D1">
            <w:pPr>
              <w:spacing w:after="100" w:before="0" w:line="264" w:lineRule="auto"/>
              <w:rPr/>
            </w:pPr>
            <w:r w:rsidDel="00000000" w:rsidR="00000000" w:rsidRPr="00000000">
              <w:rPr>
                <w:rFonts w:ascii="Calibri" w:cs="Calibri" w:eastAsia="Calibri" w:hAnsi="Calibri"/>
                <w:color w:val="1a1f2e"/>
                <w:sz w:val="20"/>
                <w:szCs w:val="20"/>
                <w:rtl w:val="0"/>
              </w:rPr>
              <w:t xml:space="preserve">Review annually. The quarterly retention report in Appendix F is what feeds the revisions.</w:t>
            </w:r>
            <w:r w:rsidDel="00000000" w:rsidR="00000000" w:rsidRPr="00000000">
              <w:rPr>
                <w:rtl w:val="0"/>
              </w:rPr>
            </w:r>
          </w:p>
          <w:p w:rsidR="00000000" w:rsidDel="00000000" w:rsidP="00000000" w:rsidRDefault="00000000" w:rsidRPr="00000000" w14:paraId="000002D2">
            <w:pPr>
              <w:spacing w:after="20" w:before="0" w:line="264" w:lineRule="auto"/>
              <w:rPr/>
            </w:pPr>
            <w:r w:rsidDel="00000000" w:rsidR="00000000" w:rsidRPr="00000000">
              <w:rPr>
                <w:rFonts w:ascii="Calibri" w:cs="Calibri" w:eastAsia="Calibri" w:hAnsi="Calibri"/>
                <w:b w:val="1"/>
                <w:bCs w:val="1"/>
                <w:color w:val="1a1f2e"/>
                <w:sz w:val="20"/>
                <w:szCs w:val="20"/>
                <w:rtl w:val="0"/>
              </w:rPr>
              <w:t xml:space="preserve">The People Playbook:</w:t>
            </w:r>
            <w:r w:rsidDel="00000000" w:rsidR="00000000" w:rsidRPr="00000000">
              <w:rPr>
                <w:rFonts w:ascii="Calibri" w:cs="Calibri" w:eastAsia="Calibri" w:hAnsi="Calibri"/>
                <w:color w:val="1a1f2e"/>
                <w:sz w:val="20"/>
                <w:szCs w:val="20"/>
                <w:rtl w:val="0"/>
              </w:rPr>
              <w:t xml:space="preserve"> Book One Recruiting and Hiring · Book Two Onboarding · Book Three Developing · </w:t>
            </w:r>
            <w:r w:rsidDel="00000000" w:rsidR="00000000" w:rsidRPr="00000000">
              <w:rPr>
                <w:rFonts w:ascii="Calibri" w:cs="Calibri" w:eastAsia="Calibri" w:hAnsi="Calibri"/>
                <w:b w:val="1"/>
                <w:bCs w:val="1"/>
                <w:color w:val="1a1f2e"/>
                <w:sz w:val="20"/>
                <w:szCs w:val="20"/>
                <w:rtl w:val="0"/>
              </w:rPr>
              <w:t xml:space="preserve">Book Four Retaining</w:t>
            </w:r>
            <w:r w:rsidDel="00000000" w:rsidR="00000000" w:rsidRPr="00000000">
              <w:rPr>
                <w:rFonts w:ascii="Calibri" w:cs="Calibri" w:eastAsia="Calibri" w:hAnsi="Calibri"/>
                <w:color w:val="1a1f2e"/>
                <w:sz w:val="20"/>
                <w:szCs w:val="20"/>
                <w:rtl w:val="0"/>
              </w:rPr>
              <w:t xml:space="preserve">.</w:t>
            </w:r>
            <w:r w:rsidDel="00000000" w:rsidR="00000000" w:rsidRPr="00000000">
              <w:rPr>
                <w:rtl w:val="0"/>
              </w:rPr>
            </w:r>
          </w:p>
        </w:tc>
      </w:tr>
    </w:tbl>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080" w:top="1080" w:left="1080" w:right="1080" w:header="56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6">
    <w:pPr>
      <w:spacing w:before="0" w:lineRule="auto"/>
      <w:jc w:val="center"/>
      <w:rPr/>
    </w:pPr>
    <w:r w:rsidDel="00000000" w:rsidR="00000000" w:rsidRPr="00000000">
      <w:rPr>
        <w:rFonts w:ascii="Calibri" w:cs="Calibri" w:eastAsia="Calibri" w:hAnsi="Calibri"/>
        <w:color w:val="76829a"/>
        <w:sz w:val="16"/>
        <w:szCs w:val="16"/>
        <w:rtl w:val="0"/>
      </w:rPr>
      <w:t xml:space="preserve">Page </w:t>
    </w:r>
    <w:r w:rsidDel="00000000" w:rsidR="00000000" w:rsidRPr="00000000">
      <w:rPr>
        <w:rFonts w:ascii="Calibri" w:cs="Calibri" w:eastAsia="Calibri" w:hAnsi="Calibri"/>
        <w:color w:val="76829a"/>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76829a"/>
        <w:sz w:val="16"/>
        <w:szCs w:val="16"/>
        <w:rtl w:val="0"/>
      </w:rPr>
      <w:t xml:space="preserve"> of </w:t>
    </w:r>
    <w:r w:rsidDel="00000000" w:rsidR="00000000" w:rsidRPr="00000000">
      <w:rPr>
        <w:rFonts w:ascii="Calibri" w:cs="Calibri" w:eastAsia="Calibri" w:hAnsi="Calibri"/>
        <w:color w:val="76829a"/>
        <w:sz w:val="16"/>
        <w:szCs w:val="16"/>
      </w:rPr>
      <w:fldChar w:fldCharType="begin"/>
      <w:instrText xml:space="preserve">NUMPAGES</w:instrText>
      <w:fldChar w:fldCharType="separate"/>
      <w:fldChar w:fldCharType="end"/>
    </w:r>
    <w:r w:rsidDel="00000000" w:rsidR="00000000" w:rsidRPr="00000000">
      <w:rPr>
        <w:rFonts w:ascii="Calibri" w:cs="Calibri" w:eastAsia="Calibri" w:hAnsi="Calibri"/>
        <w:color w:val="76829a"/>
        <w:sz w:val="16"/>
        <w:szCs w:val="16"/>
        <w:rtl w:val="0"/>
      </w:rPr>
      <w:t xml:space="preserve">   ·   Template — not legal advice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4">
    <w:pPr>
      <w:spacing w:after="0" w:lineRule="auto"/>
      <w:jc w:val="right"/>
      <w:rPr/>
    </w:pPr>
    <w:r w:rsidDel="00000000" w:rsidR="00000000" w:rsidRPr="00000000">
      <w:rPr>
        <w:rFonts w:ascii="Calibri" w:cs="Calibri" w:eastAsia="Calibri" w:hAnsi="Calibri"/>
        <w:color w:val="76829a"/>
        <w:sz w:val="16"/>
        <w:szCs w:val="16"/>
        <w:rtl w:val="0"/>
      </w:rPr>
      <w:t xml:space="preserve">The People Playbook  ·  Retaining  ·  [FIRM NAME]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360" w:hanging="200"/>
      </w:pPr>
      <w:rPr>
        <w:color w:val="8c6414"/>
      </w:rPr>
    </w:lvl>
    <w:lvl w:ilvl="1">
      <w:start w:val="1"/>
      <w:numFmt w:val="bullet"/>
      <w:lvlText w:val="◦"/>
      <w:lvlJc w:val="left"/>
      <w:pPr>
        <w:ind w:left="720" w:hanging="200"/>
      </w:pPr>
      <w:rPr>
        <w:color w:val="8c641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420" w:hanging="300"/>
      </w:pPr>
      <w:rPr>
        <w:b w:val="1"/>
        <w:bCs w:val="1"/>
        <w:color w:val="8c641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f2e"/>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pPr>
    <w:rPr>
      <w:rFonts w:ascii="Arial" w:cs="Arial" w:eastAsia="Arial" w:hAnsi="Arial"/>
      <w:b w:val="1"/>
      <w:bCs w:val="1"/>
      <w:i w:val="0"/>
      <w:iCs w:val="0"/>
      <w:smallCaps w:val="0"/>
      <w:strike w:val="0"/>
      <w:color w:val="1b2a4a"/>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00" w:line="240" w:lineRule="auto"/>
      <w:ind w:left="0" w:right="0" w:firstLine="0"/>
      <w:jc w:val="left"/>
    </w:pPr>
    <w:rPr>
      <w:rFonts w:ascii="Arial" w:cs="Arial" w:eastAsia="Arial" w:hAnsi="Arial"/>
      <w:b w:val="1"/>
      <w:bCs w:val="1"/>
      <w:i w:val="0"/>
      <w:iCs w:val="0"/>
      <w:smallCaps w:val="0"/>
      <w:strike w:val="0"/>
      <w:color w:val="1b2a4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8c6414"/>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a1f2e"/>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14erGkC0KDEfSoelWaXdEEmoYA==">CgMxLjA4AHIhMWx0OUNRMElfM0RrMnNBc29vWlBwRGtVa2NPYV9QY0Fa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2026-08-21T19:09:36.154Z</dcterms:created>
  <dc:creator>8 Figure Firm</dc:creator>
</cp:coreProperties>
</file>

<file path=docProps/custom.xml><?xml version="1.0" encoding="utf-8"?>
<Properties xmlns="http://schemas.openxmlformats.org/officeDocument/2006/custom-properties" xmlns:vt="http://schemas.openxmlformats.org/officeDocument/2006/docPropsVTypes"/>
</file>